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C670D" w14:textId="77777777" w:rsidR="005C6952" w:rsidRDefault="005C6952">
      <w:pPr>
        <w:spacing w:before="160"/>
      </w:pPr>
    </w:p>
    <w:p w14:paraId="6A3A3C34" w14:textId="77777777" w:rsidR="005C6952" w:rsidRDefault="00000000">
      <w:pPr>
        <w:spacing w:after="40"/>
      </w:pPr>
      <w:r>
        <w:rPr>
          <w:b/>
          <w:bCs/>
          <w:sz w:val="52"/>
          <w:szCs w:val="52"/>
        </w:rPr>
        <w:t>CRP NATIVE SEED MIXES</w:t>
      </w:r>
    </w:p>
    <w:p w14:paraId="572498F7" w14:textId="77777777" w:rsidR="005C6952" w:rsidRDefault="00000000">
      <w:pPr>
        <w:spacing w:after="120"/>
      </w:pPr>
      <w:r>
        <w:rPr>
          <w:color w:val="555555"/>
          <w:sz w:val="24"/>
          <w:szCs w:val="24"/>
        </w:rPr>
        <w:t>MINNESOTA • IOWA • WISCONSIN</w:t>
      </w:r>
    </w:p>
    <w:p w14:paraId="320D2229" w14:textId="77777777" w:rsidR="005C6952" w:rsidRDefault="005C6952">
      <w:pPr>
        <w:pBdr>
          <w:bottom w:val="single" w:sz="14" w:space="0" w:color="2D6A2D"/>
        </w:pBdr>
      </w:pPr>
    </w:p>
    <w:p w14:paraId="3CE43DFC" w14:textId="77777777" w:rsidR="005C6952" w:rsidRDefault="005C6952"/>
    <w:p w14:paraId="1B2AC424" w14:textId="77777777" w:rsidR="005C6952" w:rsidRDefault="00000000">
      <w:pPr>
        <w:spacing w:before="180" w:after="60"/>
      </w:pPr>
      <w:r>
        <w:rPr>
          <w:b/>
          <w:bCs/>
          <w:color w:val="2D6A2D"/>
        </w:rPr>
        <w:t>PRODUCT OVERVIEW</w:t>
      </w:r>
    </w:p>
    <w:p w14:paraId="52B35984" w14:textId="77777777" w:rsidR="005C6952" w:rsidRDefault="00000000">
      <w:pPr>
        <w:spacing w:after="80"/>
      </w:pPr>
      <w:r>
        <w:rPr>
          <w:sz w:val="18"/>
          <w:szCs w:val="18"/>
        </w:rPr>
        <w:t>The Conservation Reserve Program (CRP) provides landowners the opportunity to establish long-term, resource-conserving plantings on environmentally sensitive land. Participants receive annual rental payments and cost-share assistance for approved conservation practices.</w:t>
      </w:r>
    </w:p>
    <w:p w14:paraId="457DFEE2" w14:textId="77777777" w:rsidR="005C6952" w:rsidRDefault="00000000">
      <w:pPr>
        <w:spacing w:before="180" w:after="60"/>
      </w:pPr>
      <w:r>
        <w:rPr>
          <w:b/>
          <w:bCs/>
          <w:color w:val="2D6A2D"/>
        </w:rPr>
        <w:t>MIXTURE HIGHLIGHTS</w:t>
      </w:r>
    </w:p>
    <w:p w14:paraId="0DA80D74" w14:textId="77777777" w:rsidR="005C6952"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0318DD75" w14:textId="77777777" w:rsidR="005C6952"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6BF47B76" w14:textId="77777777" w:rsidR="005C6952" w:rsidRDefault="00000000">
      <w:pPr>
        <w:spacing w:before="40" w:after="40"/>
      </w:pPr>
      <w:r>
        <w:rPr>
          <w:color w:val="2D6A2D"/>
          <w:sz w:val="18"/>
          <w:szCs w:val="18"/>
        </w:rPr>
        <w:t xml:space="preserve">▸  </w:t>
      </w:r>
      <w:r>
        <w:rPr>
          <w:sz w:val="18"/>
          <w:szCs w:val="18"/>
        </w:rPr>
        <w:t>Purity and germination values certified per AOSA/ISTA laboratory standards</w:t>
      </w:r>
    </w:p>
    <w:p w14:paraId="0854D3D7" w14:textId="77777777" w:rsidR="005C6952" w:rsidRDefault="005C6952">
      <w:pPr>
        <w:spacing w:after="40"/>
      </w:pPr>
    </w:p>
    <w:p w14:paraId="394F9B0D" w14:textId="77777777" w:rsidR="005C6952"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C6952" w14:paraId="468029A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DFC0130" w14:textId="77777777" w:rsidR="005C6952" w:rsidRDefault="00000000">
            <w:r>
              <w:rPr>
                <w:b/>
                <w:bCs/>
                <w:color w:val="2D6A2D"/>
                <w:sz w:val="18"/>
                <w:szCs w:val="18"/>
              </w:rPr>
              <w:t>Seed Quality Certification</w:t>
            </w:r>
          </w:p>
          <w:p w14:paraId="07C66283" w14:textId="77777777" w:rsidR="005C6952" w:rsidRDefault="00000000">
            <w:pPr>
              <w:spacing w:before="30" w:after="30"/>
            </w:pPr>
            <w:r>
              <w:rPr>
                <w:color w:val="2D6A2D"/>
                <w:sz w:val="17"/>
                <w:szCs w:val="17"/>
              </w:rPr>
              <w:t xml:space="preserve">✓  </w:t>
            </w:r>
            <w:r>
              <w:rPr>
                <w:sz w:val="17"/>
                <w:szCs w:val="17"/>
              </w:rPr>
              <w:t>MCIA-Approved Seed Blending Facility — licensed to mix, bag, and distribute</w:t>
            </w:r>
          </w:p>
          <w:p w14:paraId="60BDE76C" w14:textId="77777777" w:rsidR="005C6952" w:rsidRDefault="00000000">
            <w:pPr>
              <w:spacing w:before="30" w:after="30"/>
            </w:pPr>
            <w:r>
              <w:rPr>
                <w:color w:val="2D6A2D"/>
                <w:sz w:val="17"/>
                <w:szCs w:val="17"/>
              </w:rPr>
              <w:t xml:space="preserve">✓  </w:t>
            </w:r>
            <w:r>
              <w:rPr>
                <w:sz w:val="17"/>
                <w:szCs w:val="17"/>
              </w:rPr>
              <w:t>All seed labeled and packaged per Federal Seed Act (7 CFR Part 201)</w:t>
            </w:r>
          </w:p>
          <w:p w14:paraId="23433A54" w14:textId="77777777" w:rsidR="005C6952" w:rsidRDefault="00000000">
            <w:pPr>
              <w:spacing w:before="30" w:after="30"/>
            </w:pPr>
            <w:r>
              <w:rPr>
                <w:color w:val="2D6A2D"/>
                <w:sz w:val="17"/>
                <w:szCs w:val="17"/>
              </w:rPr>
              <w:t xml:space="preserve">✓  </w:t>
            </w:r>
            <w:r>
              <w:rPr>
                <w:sz w:val="17"/>
                <w:szCs w:val="17"/>
              </w:rPr>
              <w:t>Germination tested per AOSA/ISTA laboratory standards</w:t>
            </w:r>
          </w:p>
          <w:p w14:paraId="4CD8852D" w14:textId="77777777" w:rsidR="005C6952" w:rsidRDefault="00000000">
            <w:pPr>
              <w:spacing w:before="30" w:after="30"/>
            </w:pPr>
            <w:r>
              <w:rPr>
                <w:color w:val="2D6A2D"/>
                <w:sz w:val="17"/>
                <w:szCs w:val="17"/>
              </w:rPr>
              <w:t xml:space="preserve">✓  </w:t>
            </w:r>
            <w:r>
              <w:rPr>
                <w:sz w:val="17"/>
                <w:szCs w:val="17"/>
              </w:rPr>
              <w:t>Seed test date confirmed within 9 months of application date</w:t>
            </w:r>
          </w:p>
          <w:p w14:paraId="2979F15B" w14:textId="77777777" w:rsidR="005C6952" w:rsidRDefault="00000000">
            <w:pPr>
              <w:spacing w:before="30" w:after="30"/>
            </w:pPr>
            <w:r>
              <w:rPr>
                <w:color w:val="2D6A2D"/>
                <w:sz w:val="17"/>
                <w:szCs w:val="17"/>
              </w:rPr>
              <w:t xml:space="preserve">✓  </w:t>
            </w:r>
            <w:r>
              <w:rPr>
                <w:sz w:val="17"/>
                <w:szCs w:val="17"/>
              </w:rPr>
              <w:t>Lot numbers consistent across all tags, analysis reports, and shipping records</w:t>
            </w:r>
          </w:p>
          <w:p w14:paraId="462CFA03" w14:textId="77777777" w:rsidR="005C6952"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3DCA6FA4" w14:textId="77777777" w:rsidR="005C6952" w:rsidRDefault="005C695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C6952" w14:paraId="21B4C39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29B21C" w14:textId="77777777" w:rsidR="005C6952" w:rsidRDefault="00000000">
            <w:r>
              <w:rPr>
                <w:b/>
                <w:bCs/>
                <w:color w:val="2D6A2D"/>
                <w:sz w:val="18"/>
                <w:szCs w:val="18"/>
              </w:rPr>
              <w:t>Certification Tag Reference</w:t>
            </w:r>
          </w:p>
          <w:p w14:paraId="4CA2933E" w14:textId="77777777" w:rsidR="005C6952" w:rsidRDefault="00000000">
            <w:pPr>
              <w:spacing w:before="30" w:after="30"/>
            </w:pPr>
            <w:r>
              <w:rPr>
                <w:color w:val="2D6A2D"/>
                <w:sz w:val="17"/>
                <w:szCs w:val="17"/>
              </w:rPr>
              <w:t xml:space="preserve">✓  </w:t>
            </w:r>
            <w:r>
              <w:rPr>
                <w:sz w:val="17"/>
                <w:szCs w:val="17"/>
              </w:rPr>
              <w:t>Certified class cultivars used where available</w:t>
            </w:r>
          </w:p>
          <w:p w14:paraId="13F79EC6" w14:textId="77777777" w:rsidR="005C6952" w:rsidRDefault="00000000">
            <w:pPr>
              <w:spacing w:before="30" w:after="30"/>
            </w:pPr>
            <w:r>
              <w:rPr>
                <w:color w:val="2D6A2D"/>
                <w:sz w:val="17"/>
                <w:szCs w:val="17"/>
              </w:rPr>
              <w:t xml:space="preserve">✓  </w:t>
            </w:r>
            <w:r>
              <w:rPr>
                <w:sz w:val="17"/>
                <w:szCs w:val="17"/>
              </w:rPr>
              <w:t>Seed analysis reports (one per lot) included with shipment</w:t>
            </w:r>
          </w:p>
          <w:p w14:paraId="1D92BEF7" w14:textId="77777777" w:rsidR="005C6952" w:rsidRDefault="00000000">
            <w:pPr>
              <w:spacing w:before="30" w:after="30"/>
            </w:pPr>
            <w:r>
              <w:rPr>
                <w:color w:val="2D6A2D"/>
                <w:sz w:val="17"/>
                <w:szCs w:val="17"/>
              </w:rPr>
              <w:t xml:space="preserve">✓  </w:t>
            </w:r>
            <w:r>
              <w:rPr>
                <w:sz w:val="17"/>
                <w:szCs w:val="17"/>
              </w:rPr>
              <w:t>Blend data sheet available per MCIA conditioning records</w:t>
            </w:r>
          </w:p>
        </w:tc>
      </w:tr>
    </w:tbl>
    <w:p w14:paraId="2EBFC0EF" w14:textId="77777777" w:rsidR="005C6952" w:rsidRDefault="005C6952">
      <w:pPr>
        <w:spacing w:after="60"/>
      </w:pPr>
    </w:p>
    <w:p w14:paraId="0D596532" w14:textId="77777777" w:rsidR="005C6952"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C6952" w14:paraId="659C421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8BF6DF" w14:textId="77777777" w:rsidR="005C6952" w:rsidRDefault="00000000">
            <w:r>
              <w:rPr>
                <w:sz w:val="17"/>
                <w:szCs w:val="17"/>
              </w:rPr>
              <w:t>Ramy Turf Products certifies that the CRP NATIVE SEED MIXES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498A9C55" w14:textId="77777777" w:rsidR="005C6952"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6A15F8D" w14:textId="77777777" w:rsidR="005C6952" w:rsidRDefault="005C695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5C6952" w14:paraId="7F3D0AF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7DB7837" w14:textId="77777777" w:rsidR="005C6952" w:rsidRDefault="00000000">
            <w:r>
              <w:rPr>
                <w:sz w:val="17"/>
                <w:szCs w:val="17"/>
              </w:rPr>
              <w:t>Michael Ramy,  Owner — Ramy Turf Products</w:t>
            </w:r>
          </w:p>
          <w:p w14:paraId="699FC792" w14:textId="77777777" w:rsidR="005C6952"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1B813F7" w14:textId="77777777" w:rsidR="005C6952"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DE2C218" w14:textId="77777777" w:rsidR="005C6952" w:rsidRDefault="00000000">
            <w:r>
              <w:rPr>
                <w:sz w:val="17"/>
                <w:szCs w:val="17"/>
              </w:rPr>
              <w:t>Date</w:t>
            </w:r>
          </w:p>
        </w:tc>
      </w:tr>
    </w:tbl>
    <w:p w14:paraId="63DB0730" w14:textId="77777777" w:rsidR="005C6952" w:rsidRDefault="005C6952">
      <w:pPr>
        <w:spacing w:before="60" w:after="40"/>
      </w:pPr>
    </w:p>
    <w:p w14:paraId="64AFABB4" w14:textId="77777777" w:rsidR="005C6952" w:rsidRDefault="00000000">
      <w:pPr>
        <w:spacing w:before="100" w:after="40"/>
      </w:pPr>
      <w:r>
        <w:rPr>
          <w:sz w:val="17"/>
          <w:szCs w:val="17"/>
        </w:rPr>
        <w:t xml:space="preserve">Full product details available at:  </w:t>
      </w:r>
      <w:r>
        <w:rPr>
          <w:b/>
          <w:bCs/>
          <w:sz w:val="17"/>
          <w:szCs w:val="17"/>
        </w:rPr>
        <w:t xml:space="preserve">ramyturf.com/product/crp-native-seed-mixes     </w:t>
      </w:r>
      <w:r>
        <w:rPr>
          <w:sz w:val="17"/>
          <w:szCs w:val="17"/>
        </w:rPr>
        <w:t xml:space="preserve">Questions?  </w:t>
      </w:r>
      <w:r>
        <w:rPr>
          <w:b/>
          <w:bCs/>
          <w:sz w:val="17"/>
          <w:szCs w:val="17"/>
        </w:rPr>
        <w:t>info@ramyturf.com  |  800-658-RAMY</w:t>
      </w:r>
    </w:p>
    <w:sectPr w:rsidR="005C695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71F99" w14:textId="77777777" w:rsidR="00066A45" w:rsidRDefault="00066A45">
      <w:r>
        <w:separator/>
      </w:r>
    </w:p>
  </w:endnote>
  <w:endnote w:type="continuationSeparator" w:id="0">
    <w:p w14:paraId="3B77BCD4" w14:textId="77777777" w:rsidR="00066A45" w:rsidRDefault="0006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C21EE" w14:textId="77777777" w:rsidR="00066A45" w:rsidRDefault="00066A45">
      <w:r>
        <w:separator/>
      </w:r>
    </w:p>
  </w:footnote>
  <w:footnote w:type="continuationSeparator" w:id="0">
    <w:p w14:paraId="752793CD" w14:textId="77777777" w:rsidR="00066A45" w:rsidRDefault="00066A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MzY1Nzc2MDI0NjJX0lEKTi0uzszPAykwrAUA0GTh7SwAAAA="/>
  </w:docVars>
  <w:rsids>
    <w:rsidRoot w:val="00F24933"/>
    <w:rsid w:val="00066A45"/>
    <w:rsid w:val="00140628"/>
    <w:rsid w:val="002535F5"/>
    <w:rsid w:val="00257439"/>
    <w:rsid w:val="00335BA7"/>
    <w:rsid w:val="00336480"/>
    <w:rsid w:val="005A3A46"/>
    <w:rsid w:val="005C6952"/>
    <w:rsid w:val="006B04E3"/>
    <w:rsid w:val="007658DC"/>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2026-09-15T16:33:00Z</dcterms:modified>
</cp:coreProperties>
</file>