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565E" w14:textId="77777777" w:rsidR="00F1420F" w:rsidRDefault="00F1420F">
      <w:pPr>
        <w:spacing w:before="160"/>
      </w:pPr>
    </w:p>
    <w:p w14:paraId="40321077" w14:textId="6C098E21" w:rsidR="00F1420F" w:rsidRDefault="00A726B4">
      <w:pPr>
        <w:spacing w:after="40"/>
      </w:pPr>
      <w:r>
        <w:rPr>
          <w:b/>
          <w:bCs/>
          <w:sz w:val="52"/>
          <w:szCs w:val="52"/>
        </w:rPr>
        <w:t xml:space="preserve">MN </w:t>
      </w:r>
      <w:r w:rsidR="00000000">
        <w:rPr>
          <w:b/>
          <w:bCs/>
          <w:sz w:val="52"/>
          <w:szCs w:val="52"/>
        </w:rPr>
        <w:t>21-111 OATS COVER CROP</w:t>
      </w:r>
    </w:p>
    <w:p w14:paraId="5BAE8789" w14:textId="77777777" w:rsidR="00F1420F" w:rsidRDefault="00000000">
      <w:pPr>
        <w:spacing w:after="120"/>
      </w:pPr>
      <w:r>
        <w:rPr>
          <w:color w:val="555555"/>
          <w:sz w:val="24"/>
          <w:szCs w:val="24"/>
        </w:rPr>
        <w:t>Purpose: Temporary cover crop for spring and summer plantings</w:t>
      </w:r>
    </w:p>
    <w:p w14:paraId="51927899" w14:textId="77777777" w:rsidR="00F1420F" w:rsidRDefault="00F1420F">
      <w:pPr>
        <w:pBdr>
          <w:bottom w:val="single" w:sz="14" w:space="0" w:color="2D6A2D"/>
        </w:pBdr>
      </w:pPr>
    </w:p>
    <w:p w14:paraId="7B2959A6" w14:textId="77777777" w:rsidR="00F1420F" w:rsidRDefault="00F1420F"/>
    <w:p w14:paraId="7C612DDC" w14:textId="77777777" w:rsidR="00F1420F" w:rsidRDefault="00000000">
      <w:pPr>
        <w:spacing w:before="180" w:after="60"/>
      </w:pPr>
      <w:r>
        <w:rPr>
          <w:b/>
          <w:bCs/>
          <w:color w:val="2D6A2D"/>
        </w:rPr>
        <w:t>SPECIES COMPOSITION — SEEDING RATES</w:t>
      </w:r>
    </w:p>
    <w:p w14:paraId="37295B2A" w14:textId="77777777" w:rsidR="00F1420F" w:rsidRDefault="00000000">
      <w:pPr>
        <w:spacing w:after="80"/>
      </w:pPr>
      <w:r>
        <w:rPr>
          <w:i/>
          <w:iCs/>
          <w:color w:val="555555"/>
          <w:sz w:val="16"/>
          <w:szCs w:val="16"/>
        </w:rPr>
        <w:t>21-111 Oats Cover Crop</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F1420F" w14:paraId="15A8D8D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89B390B" w14:textId="77777777" w:rsidR="00F1420F"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E82C39" w14:textId="77777777" w:rsidR="00F1420F"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6F5364A" w14:textId="77777777" w:rsidR="00F1420F"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307578" w14:textId="77777777" w:rsidR="00F1420F"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6176C75" w14:textId="77777777" w:rsidR="00F1420F"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BA8CC0C" w14:textId="77777777" w:rsidR="00F1420F" w:rsidRDefault="00000000">
            <w:pPr>
              <w:jc w:val="center"/>
            </w:pPr>
            <w:r>
              <w:rPr>
                <w:b/>
                <w:bCs/>
                <w:color w:val="FFFFFF"/>
                <w:sz w:val="17"/>
                <w:szCs w:val="17"/>
              </w:rPr>
              <w:t>Seeds / sq ft</w:t>
            </w:r>
          </w:p>
        </w:tc>
      </w:tr>
      <w:tr w:rsidR="00F1420F" w14:paraId="00C8978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930939" w14:textId="77777777" w:rsidR="00F1420F"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D578C4" w14:textId="77777777" w:rsidR="00F1420F"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86E5B8" w14:textId="77777777" w:rsidR="00F1420F" w:rsidRDefault="00000000">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27C0FA" w14:textId="77777777" w:rsidR="00F1420F" w:rsidRDefault="00000000">
            <w:r>
              <w:rPr>
                <w:sz w:val="17"/>
                <w:szCs w:val="17"/>
              </w:rPr>
              <w:t>112.08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22F756" w14:textId="77777777" w:rsidR="00F1420F" w:rsidRDefault="00000000">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7760C7" w14:textId="77777777" w:rsidR="00F1420F" w:rsidRDefault="00000000">
            <w:r>
              <w:rPr>
                <w:sz w:val="17"/>
                <w:szCs w:val="17"/>
              </w:rPr>
              <w:t>44.54</w:t>
            </w:r>
          </w:p>
        </w:tc>
      </w:tr>
      <w:tr w:rsidR="00F1420F" w14:paraId="5B61F9AF"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A69B25E" w14:textId="77777777" w:rsidR="00F1420F"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3EC8CF4" w14:textId="77777777" w:rsidR="00F1420F" w:rsidRDefault="00F1420F"/>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E83297" w14:textId="77777777" w:rsidR="00F1420F"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AE980B1" w14:textId="77777777" w:rsidR="00F1420F" w:rsidRDefault="00000000">
            <w:r>
              <w:rPr>
                <w:b/>
                <w:bCs/>
                <w:sz w:val="17"/>
                <w:szCs w:val="17"/>
              </w:rPr>
              <w:t>112.08</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AFAE07A" w14:textId="77777777" w:rsidR="00F1420F"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582862B" w14:textId="77777777" w:rsidR="00F1420F" w:rsidRDefault="00000000">
            <w:r>
              <w:rPr>
                <w:b/>
                <w:bCs/>
                <w:sz w:val="17"/>
                <w:szCs w:val="17"/>
              </w:rPr>
              <w:t>44.54</w:t>
            </w:r>
          </w:p>
        </w:tc>
      </w:tr>
    </w:tbl>
    <w:p w14:paraId="58B49526" w14:textId="77777777" w:rsidR="00F1420F" w:rsidRDefault="00000000">
      <w:pPr>
        <w:spacing w:after="60"/>
      </w:pPr>
      <w:r>
        <w:rPr>
          <w:sz w:val="18"/>
          <w:szCs w:val="18"/>
        </w:rPr>
        <w:t>Purpose: Temporary cover crop for spring and summer plantings  |  Planting Area: Statewide</w:t>
      </w:r>
    </w:p>
    <w:p w14:paraId="22CAC632" w14:textId="77777777" w:rsidR="00F1420F"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1420F" w14:paraId="62A8476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8223B83" w14:textId="77777777" w:rsidR="00F1420F" w:rsidRDefault="00000000">
            <w:r>
              <w:rPr>
                <w:b/>
                <w:bCs/>
                <w:color w:val="2D6A2D"/>
                <w:sz w:val="18"/>
                <w:szCs w:val="18"/>
              </w:rPr>
              <w:t>Seed Quality Certification</w:t>
            </w:r>
          </w:p>
          <w:p w14:paraId="3451F824" w14:textId="77777777" w:rsidR="00F1420F" w:rsidRDefault="00000000">
            <w:pPr>
              <w:spacing w:before="30" w:after="30"/>
            </w:pPr>
            <w:r>
              <w:rPr>
                <w:color w:val="2D6A2D"/>
                <w:sz w:val="17"/>
                <w:szCs w:val="17"/>
              </w:rPr>
              <w:t xml:space="preserve">✓  </w:t>
            </w:r>
            <w:r>
              <w:rPr>
                <w:sz w:val="17"/>
                <w:szCs w:val="17"/>
              </w:rPr>
              <w:t>MCIA-Approved Seed Blending Facility — licensed to mix, bag, and distribute</w:t>
            </w:r>
          </w:p>
          <w:p w14:paraId="47A957F7" w14:textId="77777777" w:rsidR="00F1420F" w:rsidRDefault="00000000">
            <w:pPr>
              <w:spacing w:before="30" w:after="30"/>
            </w:pPr>
            <w:r>
              <w:rPr>
                <w:color w:val="2D6A2D"/>
                <w:sz w:val="17"/>
                <w:szCs w:val="17"/>
              </w:rPr>
              <w:t xml:space="preserve">✓  </w:t>
            </w:r>
            <w:r>
              <w:rPr>
                <w:sz w:val="17"/>
                <w:szCs w:val="17"/>
              </w:rPr>
              <w:t>All seed labeled and packaged per Federal Seed Act (7 CFR Part 201)</w:t>
            </w:r>
          </w:p>
          <w:p w14:paraId="46A0853B" w14:textId="77777777" w:rsidR="00F1420F" w:rsidRDefault="00000000">
            <w:pPr>
              <w:spacing w:before="30" w:after="30"/>
            </w:pPr>
            <w:r>
              <w:rPr>
                <w:color w:val="2D6A2D"/>
                <w:sz w:val="17"/>
                <w:szCs w:val="17"/>
              </w:rPr>
              <w:t xml:space="preserve">✓  </w:t>
            </w:r>
            <w:r>
              <w:rPr>
                <w:sz w:val="17"/>
                <w:szCs w:val="17"/>
              </w:rPr>
              <w:t>Minnesota Seed Law (Minn. Stat. §21) compliant in state of sale</w:t>
            </w:r>
          </w:p>
          <w:p w14:paraId="5E40E907" w14:textId="77777777" w:rsidR="00F1420F" w:rsidRDefault="00000000">
            <w:pPr>
              <w:spacing w:before="30" w:after="30"/>
            </w:pPr>
            <w:r>
              <w:rPr>
                <w:color w:val="2D6A2D"/>
                <w:sz w:val="17"/>
                <w:szCs w:val="17"/>
              </w:rPr>
              <w:t xml:space="preserve">✓  </w:t>
            </w:r>
            <w:r>
              <w:rPr>
                <w:sz w:val="17"/>
                <w:szCs w:val="17"/>
              </w:rPr>
              <w:t>Germination tested per AOSA/ISTA laboratory standards</w:t>
            </w:r>
          </w:p>
          <w:p w14:paraId="4547A941" w14:textId="477E9924" w:rsidR="00F1420F" w:rsidRDefault="00000000">
            <w:pPr>
              <w:spacing w:before="30" w:after="30"/>
            </w:pPr>
            <w:r>
              <w:rPr>
                <w:color w:val="2D6A2D"/>
                <w:sz w:val="17"/>
                <w:szCs w:val="17"/>
              </w:rPr>
              <w:t xml:space="preserve">✓  </w:t>
            </w:r>
            <w:r>
              <w:rPr>
                <w:sz w:val="17"/>
                <w:szCs w:val="17"/>
              </w:rPr>
              <w:t xml:space="preserve">Seed test date confirmed within </w:t>
            </w:r>
            <w:r w:rsidR="00375805">
              <w:rPr>
                <w:sz w:val="17"/>
                <w:szCs w:val="17"/>
              </w:rPr>
              <w:t>12</w:t>
            </w:r>
            <w:r>
              <w:rPr>
                <w:sz w:val="17"/>
                <w:szCs w:val="17"/>
              </w:rPr>
              <w:t xml:space="preserve"> months of </w:t>
            </w:r>
            <w:r w:rsidR="00375805">
              <w:rPr>
                <w:sz w:val="17"/>
                <w:szCs w:val="17"/>
              </w:rPr>
              <w:t>test</w:t>
            </w:r>
            <w:r>
              <w:rPr>
                <w:sz w:val="17"/>
                <w:szCs w:val="17"/>
              </w:rPr>
              <w:t xml:space="preserve"> date</w:t>
            </w:r>
          </w:p>
          <w:p w14:paraId="6934F75B" w14:textId="77777777" w:rsidR="00F1420F" w:rsidRDefault="00000000">
            <w:pPr>
              <w:spacing w:before="30" w:after="30"/>
            </w:pPr>
            <w:r>
              <w:rPr>
                <w:color w:val="2D6A2D"/>
                <w:sz w:val="17"/>
                <w:szCs w:val="17"/>
              </w:rPr>
              <w:t xml:space="preserve">✓  </w:t>
            </w:r>
            <w:r>
              <w:rPr>
                <w:sz w:val="17"/>
                <w:szCs w:val="17"/>
              </w:rPr>
              <w:t>Lot numbers consistent across all tags, analysis reports, and shipping records</w:t>
            </w:r>
          </w:p>
          <w:p w14:paraId="3002489C" w14:textId="77777777" w:rsidR="00F1420F"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6CC77C13" w14:textId="77777777" w:rsidR="00F1420F" w:rsidRDefault="00F1420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1420F" w14:paraId="28586F1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BEFE04F" w14:textId="77777777" w:rsidR="00F1420F" w:rsidRDefault="00000000">
            <w:r>
              <w:rPr>
                <w:b/>
                <w:bCs/>
                <w:color w:val="2D6A2D"/>
                <w:sz w:val="18"/>
                <w:szCs w:val="18"/>
              </w:rPr>
              <w:t>Certification Tag Reference</w:t>
            </w:r>
          </w:p>
          <w:p w14:paraId="7C7D16D4" w14:textId="77777777" w:rsidR="00F1420F" w:rsidRDefault="00000000">
            <w:pPr>
              <w:spacing w:before="30" w:after="30"/>
            </w:pPr>
            <w:r>
              <w:rPr>
                <w:color w:val="2D6A2D"/>
                <w:sz w:val="17"/>
                <w:szCs w:val="17"/>
              </w:rPr>
              <w:t xml:space="preserve">✓  </w:t>
            </w:r>
            <w:r>
              <w:rPr>
                <w:sz w:val="17"/>
                <w:szCs w:val="17"/>
              </w:rPr>
              <w:t>Certified class cultivars used where available</w:t>
            </w:r>
          </w:p>
          <w:p w14:paraId="65E1C4F0" w14:textId="77777777" w:rsidR="00F1420F" w:rsidRDefault="00000000">
            <w:pPr>
              <w:spacing w:before="30" w:after="30"/>
            </w:pPr>
            <w:r>
              <w:rPr>
                <w:color w:val="2D6A2D"/>
                <w:sz w:val="17"/>
                <w:szCs w:val="17"/>
              </w:rPr>
              <w:t xml:space="preserve">✓  </w:t>
            </w:r>
            <w:r>
              <w:rPr>
                <w:sz w:val="17"/>
                <w:szCs w:val="17"/>
              </w:rPr>
              <w:t>Seed analysis reports (one per lot) included with shipment</w:t>
            </w:r>
          </w:p>
          <w:p w14:paraId="214D2A31" w14:textId="77777777" w:rsidR="00F1420F" w:rsidRDefault="00000000">
            <w:pPr>
              <w:spacing w:before="30" w:after="30"/>
            </w:pPr>
            <w:r>
              <w:rPr>
                <w:color w:val="2D6A2D"/>
                <w:sz w:val="17"/>
                <w:szCs w:val="17"/>
              </w:rPr>
              <w:t xml:space="preserve">✓  </w:t>
            </w:r>
            <w:r>
              <w:rPr>
                <w:sz w:val="17"/>
                <w:szCs w:val="17"/>
              </w:rPr>
              <w:t>Blend data sheet available per MCIA conditioning records</w:t>
            </w:r>
          </w:p>
        </w:tc>
      </w:tr>
    </w:tbl>
    <w:p w14:paraId="63A9D423" w14:textId="77777777" w:rsidR="00F1420F" w:rsidRDefault="00F1420F">
      <w:pPr>
        <w:spacing w:after="60"/>
      </w:pPr>
    </w:p>
    <w:p w14:paraId="053C3150" w14:textId="77777777" w:rsidR="00F1420F"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1420F" w14:paraId="294582B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3C816F" w14:textId="77777777" w:rsidR="00F1420F" w:rsidRDefault="00000000">
            <w:r>
              <w:rPr>
                <w:sz w:val="17"/>
                <w:szCs w:val="17"/>
              </w:rPr>
              <w:t>Ramy Turf Products certifies that the 21-111 OATS COVER CROP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93E6215" w14:textId="77777777" w:rsidR="00F1420F"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AB38994" w14:textId="77777777" w:rsidR="00F1420F" w:rsidRDefault="00F1420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1420F" w14:paraId="7304560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4B1E556" w14:textId="77777777" w:rsidR="00F1420F" w:rsidRDefault="00000000">
            <w:r>
              <w:rPr>
                <w:sz w:val="17"/>
                <w:szCs w:val="17"/>
              </w:rPr>
              <w:t>Michael Ramy,  Owner — Ramy Turf Products</w:t>
            </w:r>
          </w:p>
          <w:p w14:paraId="37B7BD4E" w14:textId="77777777" w:rsidR="00F1420F"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EE6217F" w14:textId="77777777" w:rsidR="00F1420F"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9FB589" w14:textId="77777777" w:rsidR="00F1420F" w:rsidRDefault="00000000">
            <w:r>
              <w:rPr>
                <w:sz w:val="17"/>
                <w:szCs w:val="17"/>
              </w:rPr>
              <w:t>Date</w:t>
            </w:r>
          </w:p>
        </w:tc>
      </w:tr>
    </w:tbl>
    <w:p w14:paraId="086473B4" w14:textId="77777777" w:rsidR="00F1420F" w:rsidRDefault="00F1420F">
      <w:pPr>
        <w:spacing w:before="60" w:after="40"/>
      </w:pPr>
    </w:p>
    <w:p w14:paraId="10B7864D" w14:textId="77777777" w:rsidR="00F1420F" w:rsidRDefault="00000000">
      <w:pPr>
        <w:spacing w:before="100" w:after="40"/>
      </w:pPr>
      <w:r>
        <w:rPr>
          <w:sz w:val="17"/>
          <w:szCs w:val="17"/>
        </w:rPr>
        <w:t xml:space="preserve">Full product details available at:  </w:t>
      </w:r>
      <w:r>
        <w:rPr>
          <w:b/>
          <w:bCs/>
          <w:sz w:val="17"/>
          <w:szCs w:val="17"/>
        </w:rPr>
        <w:t xml:space="preserve">ramyturf.com/product/21-111-oats-cover-crop     </w:t>
      </w:r>
      <w:r>
        <w:rPr>
          <w:sz w:val="17"/>
          <w:szCs w:val="17"/>
        </w:rPr>
        <w:t xml:space="preserve">Questions?  </w:t>
      </w:r>
      <w:r>
        <w:rPr>
          <w:b/>
          <w:bCs/>
          <w:sz w:val="17"/>
          <w:szCs w:val="17"/>
        </w:rPr>
        <w:t>info@ramyturf.com  |  800-658-RAMY</w:t>
      </w:r>
    </w:p>
    <w:sectPr w:rsidR="00F1420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2667C" w14:textId="77777777" w:rsidR="0027692F" w:rsidRDefault="0027692F">
      <w:r>
        <w:separator/>
      </w:r>
    </w:p>
  </w:endnote>
  <w:endnote w:type="continuationSeparator" w:id="0">
    <w:p w14:paraId="51311D47" w14:textId="77777777" w:rsidR="0027692F" w:rsidRDefault="00276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3200" w14:textId="77777777" w:rsidR="0027692F" w:rsidRDefault="0027692F">
      <w:r>
        <w:separator/>
      </w:r>
    </w:p>
  </w:footnote>
  <w:footnote w:type="continuationSeparator" w:id="0">
    <w:p w14:paraId="141ACDF5" w14:textId="77777777" w:rsidR="0027692F" w:rsidRDefault="00276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sbQwMzQxNDQ0N7BQ0lEKTi0uzszPAykwrAUAE+vEzSwAAAA="/>
  </w:docVars>
  <w:rsids>
    <w:rsidRoot w:val="00F24933"/>
    <w:rsid w:val="00140628"/>
    <w:rsid w:val="002535F5"/>
    <w:rsid w:val="00257439"/>
    <w:rsid w:val="0027692F"/>
    <w:rsid w:val="00336480"/>
    <w:rsid w:val="00375805"/>
    <w:rsid w:val="006B04E3"/>
    <w:rsid w:val="009B02AC"/>
    <w:rsid w:val="009C66ED"/>
    <w:rsid w:val="00A726B4"/>
    <w:rsid w:val="00D81277"/>
    <w:rsid w:val="00DF2865"/>
    <w:rsid w:val="00E04553"/>
    <w:rsid w:val="00F1420F"/>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2026-08-18T18:05:00Z</dcterms:modified>
</cp:coreProperties>
</file>