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838BCB" w14:textId="77777777" w:rsidR="00A1514B" w:rsidRDefault="00A1514B">
      <w:pPr>
        <w:spacing w:before="160"/>
      </w:pPr>
    </w:p>
    <w:p w14:paraId="6B96D392" w14:textId="7BC7BEA1" w:rsidR="00A1514B" w:rsidRDefault="00A75912">
      <w:pPr>
        <w:spacing w:after="40"/>
      </w:pPr>
      <w:r>
        <w:rPr>
          <w:b/>
          <w:bCs/>
          <w:sz w:val="52"/>
          <w:szCs w:val="52"/>
        </w:rPr>
        <w:t xml:space="preserve">MN </w:t>
      </w:r>
      <w:r w:rsidR="00BA504B">
        <w:rPr>
          <w:b/>
          <w:bCs/>
          <w:sz w:val="52"/>
          <w:szCs w:val="52"/>
        </w:rPr>
        <w:t>25-121 SANDY GENERAL ROADSIDE</w:t>
      </w:r>
    </w:p>
    <w:p w14:paraId="143F664D" w14:textId="77777777" w:rsidR="00A1514B" w:rsidRDefault="00BA504B">
      <w:pPr>
        <w:spacing w:after="120"/>
      </w:pPr>
      <w:r>
        <w:rPr>
          <w:color w:val="555555"/>
          <w:sz w:val="24"/>
          <w:szCs w:val="24"/>
        </w:rPr>
        <w:t>Purpose: General non-native roadside for dry or sandy soils.</w:t>
      </w:r>
    </w:p>
    <w:p w14:paraId="5F445EEE" w14:textId="77777777" w:rsidR="00A1514B" w:rsidRDefault="00A1514B">
      <w:pPr>
        <w:pBdr>
          <w:bottom w:val="single" w:sz="14" w:space="0" w:color="2D6A2D"/>
        </w:pBdr>
      </w:pPr>
    </w:p>
    <w:p w14:paraId="5CFAAAD3" w14:textId="77777777" w:rsidR="00A1514B" w:rsidRDefault="00A1514B"/>
    <w:p w14:paraId="17783CBE" w14:textId="77777777" w:rsidR="00A1514B" w:rsidRDefault="00BA504B">
      <w:pPr>
        <w:spacing w:before="180" w:after="60"/>
      </w:pPr>
      <w:r>
        <w:rPr>
          <w:b/>
          <w:bCs/>
          <w:color w:val="2D6A2D"/>
        </w:rPr>
        <w:t>PRODUCT OVERVIEW</w:t>
      </w:r>
    </w:p>
    <w:p w14:paraId="7ABF0190" w14:textId="77777777" w:rsidR="00A1514B" w:rsidRDefault="00BA504B">
      <w:pPr>
        <w:spacing w:after="80"/>
      </w:pPr>
      <w:r>
        <w:rPr>
          <w:sz w:val="18"/>
          <w:szCs w:val="18"/>
        </w:rPr>
        <w:t>Planting Area: Statewide. Well suited for Pine Moraines &amp; Outwash Plains, Mille Lacs Uplands, and Anoka Sand Plain subsections. Mn/DOT District 3A and eastern 3B.</w:t>
      </w:r>
    </w:p>
    <w:p w14:paraId="0CABE887" w14:textId="77777777" w:rsidR="00A1514B" w:rsidRDefault="00BA504B">
      <w:pPr>
        <w:spacing w:before="180" w:after="60"/>
      </w:pPr>
      <w:r>
        <w:rPr>
          <w:b/>
          <w:bCs/>
          <w:color w:val="2D6A2D"/>
        </w:rPr>
        <w:t>MIXTURE HIGHLIGHTS</w:t>
      </w:r>
    </w:p>
    <w:p w14:paraId="3A043638" w14:textId="77777777" w:rsidR="00A1514B" w:rsidRDefault="00BA504B">
      <w:pPr>
        <w:spacing w:before="40" w:after="40"/>
      </w:pPr>
      <w:r>
        <w:rPr>
          <w:color w:val="2D6A2D"/>
          <w:sz w:val="18"/>
          <w:szCs w:val="18"/>
        </w:rPr>
        <w:t>▸</w:t>
      </w:r>
      <w:r>
        <w:rPr>
          <w:color w:val="2D6A2D"/>
          <w:sz w:val="18"/>
          <w:szCs w:val="18"/>
        </w:rPr>
        <w:t xml:space="preserve">  </w:t>
      </w:r>
      <w:r>
        <w:rPr>
          <w:sz w:val="18"/>
          <w:szCs w:val="18"/>
        </w:rPr>
        <w:t>Blended and certified at our MCIA-approved facility to meet or exceed project specifications</w:t>
      </w:r>
    </w:p>
    <w:p w14:paraId="4EA0DE81" w14:textId="77777777" w:rsidR="00A1514B" w:rsidRDefault="00BA504B">
      <w:pPr>
        <w:spacing w:before="40" w:after="40"/>
      </w:pPr>
      <w:r>
        <w:rPr>
          <w:color w:val="2D6A2D"/>
          <w:sz w:val="18"/>
          <w:szCs w:val="18"/>
        </w:rPr>
        <w:t>▸</w:t>
      </w:r>
      <w:r>
        <w:rPr>
          <w:color w:val="2D6A2D"/>
          <w:sz w:val="18"/>
          <w:szCs w:val="18"/>
        </w:rPr>
        <w:t xml:space="preserve">  </w:t>
      </w:r>
      <w:r>
        <w:rPr>
          <w:sz w:val="18"/>
          <w:szCs w:val="18"/>
        </w:rPr>
        <w:t>All seed labeled and packaged per Federal Seed Act and applicable state seed laws</w:t>
      </w:r>
    </w:p>
    <w:p w14:paraId="0C84E4BE" w14:textId="77777777" w:rsidR="00A1514B" w:rsidRDefault="00BA504B">
      <w:pPr>
        <w:spacing w:before="40" w:after="40"/>
      </w:pPr>
      <w:r>
        <w:rPr>
          <w:color w:val="2D6A2D"/>
          <w:sz w:val="18"/>
          <w:szCs w:val="18"/>
        </w:rPr>
        <w:t>▸</w:t>
      </w:r>
      <w:r>
        <w:rPr>
          <w:color w:val="2D6A2D"/>
          <w:sz w:val="18"/>
          <w:szCs w:val="18"/>
        </w:rPr>
        <w:t xml:space="preserve">  </w:t>
      </w:r>
      <w:r>
        <w:rPr>
          <w:sz w:val="18"/>
          <w:szCs w:val="18"/>
        </w:rPr>
        <w:t>Purity and germination values certified per AOSA/ISTA laboratory standards</w:t>
      </w:r>
    </w:p>
    <w:p w14:paraId="2050F6CE" w14:textId="77777777" w:rsidR="00A1514B" w:rsidRDefault="00A1514B">
      <w:pPr>
        <w:spacing w:after="40"/>
      </w:pPr>
    </w:p>
    <w:p w14:paraId="5D190E82" w14:textId="77777777" w:rsidR="00A1514B" w:rsidRDefault="00BA504B">
      <w:pPr>
        <w:spacing w:before="180" w:after="60"/>
      </w:pPr>
      <w:r>
        <w:rPr>
          <w:b/>
          <w:bCs/>
          <w:color w:val="2D6A2D"/>
        </w:rPr>
        <w:t>SPECIES COMPOSITION — SEEDING RATES</w:t>
      </w:r>
    </w:p>
    <w:p w14:paraId="254E6A9E" w14:textId="77777777" w:rsidR="00A1514B" w:rsidRDefault="00BA504B">
      <w:pPr>
        <w:spacing w:after="80"/>
      </w:pPr>
      <w:r>
        <w:rPr>
          <w:i/>
          <w:iCs/>
          <w:color w:val="555555"/>
          <w:sz w:val="16"/>
          <w:szCs w:val="16"/>
        </w:rPr>
        <w:t>25-121 Sandy General Roadside</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2340"/>
        <w:gridCol w:w="2340"/>
        <w:gridCol w:w="1170"/>
        <w:gridCol w:w="1170"/>
        <w:gridCol w:w="1170"/>
        <w:gridCol w:w="1170"/>
      </w:tblGrid>
      <w:tr w:rsidR="00A1514B" w14:paraId="1B8B2744" w14:textId="77777777">
        <w:trPr>
          <w:tblHeader/>
        </w:trPr>
        <w:tc>
          <w:tcPr>
            <w:tcW w:w="234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4C5CFDA0" w14:textId="77777777" w:rsidR="00A1514B" w:rsidRDefault="00BA504B">
            <w:pPr>
              <w:jc w:val="center"/>
            </w:pPr>
            <w:r>
              <w:rPr>
                <w:b/>
                <w:bCs/>
                <w:color w:val="FFFFFF"/>
                <w:sz w:val="17"/>
                <w:szCs w:val="17"/>
              </w:rPr>
              <w:t>Common Name</w:t>
            </w:r>
          </w:p>
        </w:tc>
        <w:tc>
          <w:tcPr>
            <w:tcW w:w="234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267AAEE1" w14:textId="77777777" w:rsidR="00A1514B" w:rsidRDefault="00BA504B">
            <w:pPr>
              <w:jc w:val="center"/>
            </w:pPr>
            <w:r>
              <w:rPr>
                <w:b/>
                <w:bCs/>
                <w:color w:val="FFFFFF"/>
                <w:sz w:val="17"/>
                <w:szCs w:val="17"/>
              </w:rPr>
              <w:t>Scientific Name</w:t>
            </w:r>
          </w:p>
        </w:tc>
        <w:tc>
          <w:tcPr>
            <w:tcW w:w="117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4B93B9B7" w14:textId="77777777" w:rsidR="00A1514B" w:rsidRDefault="00BA504B">
            <w:pPr>
              <w:jc w:val="center"/>
            </w:pPr>
            <w:r>
              <w:rPr>
                <w:b/>
                <w:bCs/>
                <w:color w:val="FFFFFF"/>
                <w:sz w:val="17"/>
                <w:szCs w:val="17"/>
              </w:rPr>
              <w:t>Rate (lb/ac)</w:t>
            </w:r>
          </w:p>
        </w:tc>
        <w:tc>
          <w:tcPr>
            <w:tcW w:w="117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7D48825C" w14:textId="77777777" w:rsidR="00A1514B" w:rsidRDefault="00BA504B">
            <w:pPr>
              <w:jc w:val="center"/>
            </w:pPr>
            <w:r>
              <w:rPr>
                <w:b/>
                <w:bCs/>
                <w:color w:val="FFFFFF"/>
                <w:sz w:val="17"/>
                <w:szCs w:val="17"/>
              </w:rPr>
              <w:t>Rate (kg/ha)</w:t>
            </w:r>
          </w:p>
        </w:tc>
        <w:tc>
          <w:tcPr>
            <w:tcW w:w="117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61BDFE4D" w14:textId="77777777" w:rsidR="00A1514B" w:rsidRDefault="00BA504B">
            <w:pPr>
              <w:jc w:val="center"/>
            </w:pPr>
            <w:r>
              <w:rPr>
                <w:b/>
                <w:bCs/>
                <w:color w:val="FFFFFF"/>
                <w:sz w:val="17"/>
                <w:szCs w:val="17"/>
              </w:rPr>
              <w:t>% of Mix (by weight)</w:t>
            </w:r>
          </w:p>
        </w:tc>
        <w:tc>
          <w:tcPr>
            <w:tcW w:w="117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50D1CBFA" w14:textId="77777777" w:rsidR="00A1514B" w:rsidRDefault="00BA504B">
            <w:pPr>
              <w:jc w:val="center"/>
            </w:pPr>
            <w:r>
              <w:rPr>
                <w:b/>
                <w:bCs/>
                <w:color w:val="FFFFFF"/>
                <w:sz w:val="17"/>
                <w:szCs w:val="17"/>
              </w:rPr>
              <w:t>Seeds / sq ft</w:t>
            </w:r>
          </w:p>
        </w:tc>
      </w:tr>
      <w:tr w:rsidR="00A1514B" w14:paraId="47F7640C"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46E0F54" w14:textId="77777777" w:rsidR="00A1514B" w:rsidRDefault="00BA504B">
            <w:r>
              <w:rPr>
                <w:sz w:val="17"/>
                <w:szCs w:val="17"/>
              </w:rPr>
              <w:t>Park Kentucky bluegrass</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D4EE920" w14:textId="77777777" w:rsidR="00A1514B" w:rsidRDefault="00BA504B">
            <w:r>
              <w:rPr>
                <w:i/>
                <w:iCs/>
                <w:sz w:val="17"/>
                <w:szCs w:val="17"/>
              </w:rPr>
              <w:t>Poa pratensis Park</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75241C5" w14:textId="77777777" w:rsidR="00A1514B" w:rsidRDefault="00BA504B">
            <w:r>
              <w:rPr>
                <w:sz w:val="17"/>
                <w:szCs w:val="17"/>
              </w:rPr>
              <w:t>16.00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9B217E7" w14:textId="77777777" w:rsidR="00A1514B" w:rsidRDefault="00BA504B">
            <w:r>
              <w:rPr>
                <w:sz w:val="17"/>
                <w:szCs w:val="17"/>
              </w:rPr>
              <w:t>17.93</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04BE3FE" w14:textId="77777777" w:rsidR="00A1514B" w:rsidRDefault="00BA504B">
            <w:r>
              <w:rPr>
                <w:sz w:val="17"/>
                <w:szCs w:val="17"/>
              </w:rPr>
              <w:t>26.23%</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A765068" w14:textId="77777777" w:rsidR="00A1514B" w:rsidRDefault="00BA504B">
            <w:r>
              <w:rPr>
                <w:sz w:val="17"/>
                <w:szCs w:val="17"/>
              </w:rPr>
              <w:t>510.50</w:t>
            </w:r>
          </w:p>
        </w:tc>
      </w:tr>
      <w:tr w:rsidR="00A1514B" w14:paraId="0A43DA88"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8C5F806" w14:textId="77777777" w:rsidR="00A1514B" w:rsidRDefault="00BA504B">
            <w:r>
              <w:rPr>
                <w:sz w:val="17"/>
                <w:szCs w:val="17"/>
              </w:rPr>
              <w:t>Perennial Ryegrass</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DC8EBF3" w14:textId="77777777" w:rsidR="00A1514B" w:rsidRDefault="00BA504B">
            <w:r>
              <w:rPr>
                <w:i/>
                <w:iCs/>
                <w:sz w:val="17"/>
                <w:szCs w:val="17"/>
              </w:rPr>
              <w:t>Lolium perenne</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010A72B" w14:textId="77777777" w:rsidR="00A1514B" w:rsidRDefault="00BA504B">
            <w:r>
              <w:rPr>
                <w:sz w:val="17"/>
                <w:szCs w:val="17"/>
              </w:rPr>
              <w:t>13.50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9E9C097" w14:textId="77777777" w:rsidR="00A1514B" w:rsidRDefault="00BA504B">
            <w:r>
              <w:rPr>
                <w:sz w:val="17"/>
                <w:szCs w:val="17"/>
              </w:rPr>
              <w:t>15.13</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78E1B87" w14:textId="77777777" w:rsidR="00A1514B" w:rsidRDefault="00BA504B">
            <w:r>
              <w:rPr>
                <w:sz w:val="17"/>
                <w:szCs w:val="17"/>
              </w:rPr>
              <w:t>22.13%</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1C2D3CA" w14:textId="77777777" w:rsidR="00A1514B" w:rsidRDefault="00BA504B">
            <w:r>
              <w:rPr>
                <w:sz w:val="17"/>
                <w:szCs w:val="17"/>
              </w:rPr>
              <w:t>67.25</w:t>
            </w:r>
          </w:p>
        </w:tc>
      </w:tr>
      <w:tr w:rsidR="00A1514B" w14:paraId="4EC3153E"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8234754" w14:textId="77777777" w:rsidR="00A1514B" w:rsidRDefault="00BA504B">
            <w:r>
              <w:rPr>
                <w:sz w:val="17"/>
                <w:szCs w:val="17"/>
              </w:rPr>
              <w:t>Smooth Brome</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C745D00" w14:textId="77777777" w:rsidR="00A1514B" w:rsidRDefault="00BA504B">
            <w:r>
              <w:rPr>
                <w:i/>
                <w:iCs/>
                <w:sz w:val="17"/>
                <w:szCs w:val="17"/>
              </w:rPr>
              <w:t>Bromus inermis</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72089AB" w14:textId="77777777" w:rsidR="00A1514B" w:rsidRDefault="00BA504B">
            <w:r>
              <w:rPr>
                <w:sz w:val="17"/>
                <w:szCs w:val="17"/>
              </w:rPr>
              <w:t>8.00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64E0F3C" w14:textId="77777777" w:rsidR="00A1514B" w:rsidRDefault="00BA504B">
            <w:r>
              <w:rPr>
                <w:sz w:val="17"/>
                <w:szCs w:val="17"/>
              </w:rPr>
              <w:t>8.97</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BAB276B" w14:textId="77777777" w:rsidR="00A1514B" w:rsidRDefault="00BA504B">
            <w:r>
              <w:rPr>
                <w:sz w:val="17"/>
                <w:szCs w:val="17"/>
              </w:rPr>
              <w:t>13.12%</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0141DAB" w14:textId="77777777" w:rsidR="00A1514B" w:rsidRDefault="00BA504B">
            <w:r>
              <w:rPr>
                <w:sz w:val="17"/>
                <w:szCs w:val="17"/>
              </w:rPr>
              <w:t>26.25</w:t>
            </w:r>
          </w:p>
        </w:tc>
      </w:tr>
      <w:tr w:rsidR="00A1514B" w14:paraId="64DEE720"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D12C98F" w14:textId="77777777" w:rsidR="00A1514B" w:rsidRDefault="00BA504B">
            <w:r>
              <w:rPr>
                <w:sz w:val="17"/>
                <w:szCs w:val="17"/>
              </w:rPr>
              <w:t>Canada bluegrass</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4CB4B37" w14:textId="77777777" w:rsidR="00A1514B" w:rsidRDefault="00BA504B">
            <w:r>
              <w:rPr>
                <w:i/>
                <w:iCs/>
                <w:sz w:val="17"/>
                <w:szCs w:val="17"/>
              </w:rPr>
              <w:t>Poa compressa</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61155C5" w14:textId="77777777" w:rsidR="00A1514B" w:rsidRDefault="00BA504B">
            <w:r>
              <w:rPr>
                <w:sz w:val="17"/>
                <w:szCs w:val="17"/>
              </w:rPr>
              <w:t>7.75</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21449C6" w14:textId="77777777" w:rsidR="00A1514B" w:rsidRDefault="00BA504B">
            <w:r>
              <w:rPr>
                <w:sz w:val="17"/>
                <w:szCs w:val="17"/>
              </w:rPr>
              <w:t>8.69</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F5EF749" w14:textId="77777777" w:rsidR="00A1514B" w:rsidRDefault="00BA504B">
            <w:r>
              <w:rPr>
                <w:sz w:val="17"/>
                <w:szCs w:val="17"/>
              </w:rPr>
              <w:t>12.70%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9419ADC" w14:textId="77777777" w:rsidR="00A1514B" w:rsidRDefault="00BA504B">
            <w:r>
              <w:rPr>
                <w:sz w:val="17"/>
                <w:szCs w:val="17"/>
              </w:rPr>
              <w:t>425.50</w:t>
            </w:r>
          </w:p>
        </w:tc>
      </w:tr>
      <w:tr w:rsidR="00A1514B" w14:paraId="5B1DDD35"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655A48B" w14:textId="77777777" w:rsidR="00A1514B" w:rsidRDefault="00BA504B">
            <w:r>
              <w:rPr>
                <w:sz w:val="17"/>
                <w:szCs w:val="17"/>
              </w:rPr>
              <w:t>Hard fescue</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E96543F" w14:textId="77777777" w:rsidR="00A1514B" w:rsidRDefault="00BA504B">
            <w:r>
              <w:rPr>
                <w:i/>
                <w:iCs/>
                <w:sz w:val="17"/>
                <w:szCs w:val="17"/>
              </w:rPr>
              <w:t>Festuca trachyphylla</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82AB001" w14:textId="77777777" w:rsidR="00A1514B" w:rsidRDefault="00BA504B">
            <w:r>
              <w:rPr>
                <w:sz w:val="17"/>
                <w:szCs w:val="17"/>
              </w:rPr>
              <w:t>4.25</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8AEFC43" w14:textId="77777777" w:rsidR="00A1514B" w:rsidRDefault="00BA504B">
            <w:r>
              <w:rPr>
                <w:sz w:val="17"/>
                <w:szCs w:val="17"/>
              </w:rPr>
              <w:t>4.76</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C1097BD" w14:textId="77777777" w:rsidR="00A1514B" w:rsidRDefault="00BA504B">
            <w:r>
              <w:rPr>
                <w:sz w:val="17"/>
                <w:szCs w:val="17"/>
              </w:rPr>
              <w:t>6.96%</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39A222C" w14:textId="77777777" w:rsidR="00A1514B" w:rsidRDefault="00BA504B">
            <w:r>
              <w:rPr>
                <w:sz w:val="17"/>
                <w:szCs w:val="17"/>
              </w:rPr>
              <w:t>55.10</w:t>
            </w:r>
          </w:p>
        </w:tc>
      </w:tr>
      <w:tr w:rsidR="00A1514B" w14:paraId="28120226"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3BC1153" w14:textId="77777777" w:rsidR="00A1514B" w:rsidRDefault="00BA504B">
            <w:r>
              <w:rPr>
                <w:sz w:val="17"/>
                <w:szCs w:val="17"/>
              </w:rPr>
              <w:t>Slender wheatgrass</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0F1532E" w14:textId="77777777" w:rsidR="00A1514B" w:rsidRDefault="00BA504B">
            <w:r>
              <w:rPr>
                <w:i/>
                <w:iCs/>
                <w:sz w:val="17"/>
                <w:szCs w:val="17"/>
              </w:rPr>
              <w:t>Elymus trachycaulus</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510BDC3" w14:textId="77777777" w:rsidR="00A1514B" w:rsidRDefault="00BA504B">
            <w:r>
              <w:rPr>
                <w:sz w:val="17"/>
                <w:szCs w:val="17"/>
              </w:rPr>
              <w:t>2.00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E4CC892" w14:textId="77777777" w:rsidR="00A1514B" w:rsidRDefault="00BA504B">
            <w:r>
              <w:rPr>
                <w:sz w:val="17"/>
                <w:szCs w:val="17"/>
              </w:rPr>
              <w:t>2.24</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2B7491A" w14:textId="77777777" w:rsidR="00A1514B" w:rsidRDefault="00BA504B">
            <w:r>
              <w:rPr>
                <w:sz w:val="17"/>
                <w:szCs w:val="17"/>
              </w:rPr>
              <w:t>3.29%</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C7C4FE6" w14:textId="77777777" w:rsidR="00A1514B" w:rsidRDefault="00BA504B">
            <w:r>
              <w:rPr>
                <w:sz w:val="17"/>
                <w:szCs w:val="17"/>
              </w:rPr>
              <w:t>5.08</w:t>
            </w:r>
          </w:p>
        </w:tc>
      </w:tr>
      <w:tr w:rsidR="00A1514B" w14:paraId="4D081167"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5E92C3E" w14:textId="77777777" w:rsidR="00A1514B" w:rsidRDefault="00BA504B">
            <w:r>
              <w:rPr>
                <w:sz w:val="17"/>
                <w:szCs w:val="17"/>
              </w:rPr>
              <w:t>Switchgrass</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D532874" w14:textId="77777777" w:rsidR="00A1514B" w:rsidRDefault="00BA504B">
            <w:r>
              <w:rPr>
                <w:i/>
                <w:iCs/>
                <w:sz w:val="17"/>
                <w:szCs w:val="17"/>
              </w:rPr>
              <w:t>Panicum virgatum</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A43D37E" w14:textId="77777777" w:rsidR="00A1514B" w:rsidRDefault="00BA504B">
            <w:r>
              <w:rPr>
                <w:sz w:val="17"/>
                <w:szCs w:val="17"/>
              </w:rPr>
              <w:t>1.50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7154B3D" w14:textId="77777777" w:rsidR="00A1514B" w:rsidRDefault="00BA504B">
            <w:r>
              <w:rPr>
                <w:sz w:val="17"/>
                <w:szCs w:val="17"/>
              </w:rPr>
              <w:t>1.68</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6F41B0E" w14:textId="77777777" w:rsidR="00A1514B" w:rsidRDefault="00BA504B">
            <w:r>
              <w:rPr>
                <w:sz w:val="17"/>
                <w:szCs w:val="17"/>
              </w:rPr>
              <w:t>2.46%</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DBED541" w14:textId="77777777" w:rsidR="00A1514B" w:rsidRDefault="00BA504B">
            <w:r>
              <w:rPr>
                <w:sz w:val="17"/>
                <w:szCs w:val="17"/>
              </w:rPr>
              <w:t>7.73</w:t>
            </w:r>
          </w:p>
        </w:tc>
      </w:tr>
      <w:tr w:rsidR="00A1514B" w14:paraId="12A755D2"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99080BF" w14:textId="77777777" w:rsidR="00A1514B" w:rsidRDefault="00BA504B">
            <w:r>
              <w:rPr>
                <w:sz w:val="17"/>
                <w:szCs w:val="17"/>
              </w:rPr>
              <w:t>Little bluestem</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7A8018B" w14:textId="77777777" w:rsidR="00A1514B" w:rsidRDefault="00BA504B">
            <w:r>
              <w:rPr>
                <w:i/>
                <w:iCs/>
                <w:sz w:val="17"/>
                <w:szCs w:val="17"/>
              </w:rPr>
              <w:t>Schizachyrium scoparium</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3500964" w14:textId="77777777" w:rsidR="00A1514B" w:rsidRDefault="00BA504B">
            <w:r>
              <w:rPr>
                <w:sz w:val="17"/>
                <w:szCs w:val="17"/>
              </w:rPr>
              <w:t>1.50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084F748" w14:textId="77777777" w:rsidR="00A1514B" w:rsidRDefault="00BA504B">
            <w:r>
              <w:rPr>
                <w:sz w:val="17"/>
                <w:szCs w:val="17"/>
              </w:rPr>
              <w:t>1.68</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80F303E" w14:textId="77777777" w:rsidR="00A1514B" w:rsidRDefault="00BA504B">
            <w:r>
              <w:rPr>
                <w:sz w:val="17"/>
                <w:szCs w:val="17"/>
              </w:rPr>
              <w:t>2.46%</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9BA7F02" w14:textId="77777777" w:rsidR="00A1514B" w:rsidRDefault="00BA504B">
            <w:r>
              <w:rPr>
                <w:sz w:val="17"/>
                <w:szCs w:val="17"/>
              </w:rPr>
              <w:t>8.28</w:t>
            </w:r>
          </w:p>
        </w:tc>
      </w:tr>
      <w:tr w:rsidR="00A1514B" w14:paraId="70EA464D"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8940C3E" w14:textId="77777777" w:rsidR="00A1514B" w:rsidRDefault="00BA504B">
            <w:r>
              <w:rPr>
                <w:sz w:val="17"/>
                <w:szCs w:val="17"/>
              </w:rPr>
              <w:t>Sand dropseed</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2A66DC8" w14:textId="77777777" w:rsidR="00A1514B" w:rsidRDefault="00BA504B">
            <w:r>
              <w:rPr>
                <w:i/>
                <w:iCs/>
                <w:sz w:val="17"/>
                <w:szCs w:val="17"/>
              </w:rPr>
              <w:t>Sporobolus cryptandrus</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5CE6187" w14:textId="77777777" w:rsidR="00A1514B" w:rsidRDefault="00BA504B">
            <w:r>
              <w:rPr>
                <w:sz w:val="17"/>
                <w:szCs w:val="17"/>
              </w:rPr>
              <w:t>1.50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9806A02" w14:textId="77777777" w:rsidR="00A1514B" w:rsidRDefault="00BA504B">
            <w:r>
              <w:rPr>
                <w:sz w:val="17"/>
                <w:szCs w:val="17"/>
              </w:rPr>
              <w:t>1.68</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E6FB322" w14:textId="77777777" w:rsidR="00A1514B" w:rsidRDefault="00BA504B">
            <w:r>
              <w:rPr>
                <w:sz w:val="17"/>
                <w:szCs w:val="17"/>
              </w:rPr>
              <w:t>2.45%</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E37E21C" w14:textId="77777777" w:rsidR="00A1514B" w:rsidRDefault="00BA504B">
            <w:r>
              <w:rPr>
                <w:sz w:val="17"/>
                <w:szCs w:val="17"/>
              </w:rPr>
              <w:t>110.00</w:t>
            </w:r>
          </w:p>
        </w:tc>
      </w:tr>
      <w:tr w:rsidR="00A1514B" w14:paraId="7FECBE20"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697FB2C" w14:textId="77777777" w:rsidR="00A1514B" w:rsidRDefault="00BA504B">
            <w:r>
              <w:rPr>
                <w:b/>
                <w:bCs/>
                <w:sz w:val="17"/>
                <w:szCs w:val="17"/>
              </w:rPr>
              <w:t>Grasses Subtotal</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F8BA2EB" w14:textId="77777777" w:rsidR="00A1514B" w:rsidRDefault="00A1514B"/>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AF60CB4" w14:textId="77777777" w:rsidR="00A1514B" w:rsidRDefault="00BA504B">
            <w:r>
              <w:rPr>
                <w:b/>
                <w:bCs/>
                <w:sz w:val="17"/>
                <w:szCs w:val="17"/>
              </w:rPr>
              <w:t>56.00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C522EA2" w14:textId="77777777" w:rsidR="00A1514B" w:rsidRDefault="00BA504B">
            <w:r>
              <w:rPr>
                <w:b/>
                <w:bCs/>
                <w:sz w:val="17"/>
                <w:szCs w:val="17"/>
              </w:rPr>
              <w:t>62.77</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7D3BD23" w14:textId="77777777" w:rsidR="00A1514B" w:rsidRDefault="00BA504B">
            <w:r>
              <w:rPr>
                <w:b/>
                <w:bCs/>
                <w:sz w:val="17"/>
                <w:szCs w:val="17"/>
              </w:rPr>
              <w:t>91.80%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10BE213" w14:textId="77777777" w:rsidR="00A1514B" w:rsidRDefault="00BA504B">
            <w:r>
              <w:rPr>
                <w:b/>
                <w:bCs/>
                <w:sz w:val="17"/>
                <w:szCs w:val="17"/>
              </w:rPr>
              <w:t>1215.69</w:t>
            </w:r>
          </w:p>
        </w:tc>
      </w:tr>
      <w:tr w:rsidR="00A1514B" w14:paraId="424A6FBB"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846DFEA" w14:textId="77777777" w:rsidR="00A1514B" w:rsidRDefault="00BA504B">
            <w:r>
              <w:rPr>
                <w:sz w:val="17"/>
                <w:szCs w:val="17"/>
              </w:rPr>
              <w:t>Red Clover</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208EB74" w14:textId="77777777" w:rsidR="00A1514B" w:rsidRDefault="00BA504B">
            <w:r>
              <w:rPr>
                <w:i/>
                <w:iCs/>
                <w:sz w:val="17"/>
                <w:szCs w:val="17"/>
              </w:rPr>
              <w:t>Trifolium pratense</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B3D73A4" w14:textId="77777777" w:rsidR="00A1514B" w:rsidRDefault="00BA504B">
            <w:r>
              <w:rPr>
                <w:sz w:val="17"/>
                <w:szCs w:val="17"/>
              </w:rPr>
              <w:t>4.50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F8A44BF" w14:textId="77777777" w:rsidR="00A1514B" w:rsidRDefault="00BA504B">
            <w:r>
              <w:rPr>
                <w:sz w:val="17"/>
                <w:szCs w:val="17"/>
              </w:rPr>
              <w:t>5.04</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67C626C" w14:textId="77777777" w:rsidR="00A1514B" w:rsidRDefault="00BA504B">
            <w:r>
              <w:rPr>
                <w:sz w:val="17"/>
                <w:szCs w:val="17"/>
              </w:rPr>
              <w:t>7.38%</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CD8C000" w14:textId="77777777" w:rsidR="00A1514B" w:rsidRDefault="00BA504B">
            <w:r>
              <w:rPr>
                <w:sz w:val="17"/>
                <w:szCs w:val="17"/>
              </w:rPr>
              <w:t>28.13</w:t>
            </w:r>
          </w:p>
        </w:tc>
      </w:tr>
      <w:tr w:rsidR="00A1514B" w14:paraId="619E8642"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CAD2775" w14:textId="77777777" w:rsidR="00A1514B" w:rsidRDefault="00BA504B">
            <w:r>
              <w:rPr>
                <w:sz w:val="17"/>
                <w:szCs w:val="17"/>
              </w:rPr>
              <w:t>Purple prairie clover</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9CF9B21" w14:textId="77777777" w:rsidR="00A1514B" w:rsidRDefault="00BA504B">
            <w:r>
              <w:rPr>
                <w:i/>
                <w:iCs/>
                <w:sz w:val="17"/>
                <w:szCs w:val="17"/>
              </w:rPr>
              <w:t>Dalea purpurea</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C7F22D9" w14:textId="77777777" w:rsidR="00A1514B" w:rsidRDefault="00BA504B">
            <w:r>
              <w:rPr>
                <w:sz w:val="17"/>
                <w:szCs w:val="17"/>
              </w:rPr>
              <w:t>0.50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4689ADB" w14:textId="77777777" w:rsidR="00A1514B" w:rsidRDefault="00BA504B">
            <w:r>
              <w:rPr>
                <w:sz w:val="17"/>
                <w:szCs w:val="17"/>
              </w:rPr>
              <w:t>0.56</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C0963A1" w14:textId="77777777" w:rsidR="00A1514B" w:rsidRDefault="00BA504B">
            <w:r>
              <w:rPr>
                <w:sz w:val="17"/>
                <w:szCs w:val="17"/>
              </w:rPr>
              <w:t>0.82%</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F3FE770" w14:textId="77777777" w:rsidR="00A1514B" w:rsidRDefault="00BA504B">
            <w:r>
              <w:rPr>
                <w:sz w:val="17"/>
                <w:szCs w:val="17"/>
              </w:rPr>
              <w:t>2.75</w:t>
            </w:r>
          </w:p>
        </w:tc>
      </w:tr>
      <w:tr w:rsidR="00A1514B" w14:paraId="3E7A3D24"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9917243" w14:textId="77777777" w:rsidR="00A1514B" w:rsidRDefault="00BA504B">
            <w:r>
              <w:rPr>
                <w:b/>
                <w:bCs/>
                <w:sz w:val="17"/>
                <w:szCs w:val="17"/>
              </w:rPr>
              <w:t>Forbs Subtotal</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BD93779" w14:textId="77777777" w:rsidR="00A1514B" w:rsidRDefault="00A1514B"/>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7321391" w14:textId="77777777" w:rsidR="00A1514B" w:rsidRDefault="00BA504B">
            <w:r>
              <w:rPr>
                <w:b/>
                <w:bCs/>
                <w:sz w:val="17"/>
                <w:szCs w:val="17"/>
              </w:rPr>
              <w:t>5.00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7259032" w14:textId="77777777" w:rsidR="00A1514B" w:rsidRDefault="00BA504B">
            <w:r>
              <w:rPr>
                <w:b/>
                <w:bCs/>
                <w:sz w:val="17"/>
                <w:szCs w:val="17"/>
              </w:rPr>
              <w:t>5.60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719A4EF" w14:textId="77777777" w:rsidR="00A1514B" w:rsidRDefault="00BA504B">
            <w:r>
              <w:rPr>
                <w:b/>
                <w:bCs/>
                <w:sz w:val="17"/>
                <w:szCs w:val="17"/>
              </w:rPr>
              <w:t>8.20%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DD92556" w14:textId="77777777" w:rsidR="00A1514B" w:rsidRDefault="00BA504B">
            <w:r>
              <w:rPr>
                <w:b/>
                <w:bCs/>
                <w:sz w:val="17"/>
                <w:szCs w:val="17"/>
              </w:rPr>
              <w:t>30.88</w:t>
            </w:r>
          </w:p>
        </w:tc>
      </w:tr>
      <w:tr w:rsidR="00A1514B" w14:paraId="158B349E" w14:textId="77777777">
        <w:tc>
          <w:tcPr>
            <w:tcW w:w="234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7288734E" w14:textId="77777777" w:rsidR="00A1514B" w:rsidRDefault="00BA504B">
            <w:r>
              <w:rPr>
                <w:b/>
                <w:bCs/>
                <w:sz w:val="17"/>
                <w:szCs w:val="17"/>
              </w:rPr>
              <w:t>Total</w:t>
            </w:r>
          </w:p>
        </w:tc>
        <w:tc>
          <w:tcPr>
            <w:tcW w:w="234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77BC6062" w14:textId="77777777" w:rsidR="00A1514B" w:rsidRDefault="00A1514B"/>
        </w:tc>
        <w:tc>
          <w:tcPr>
            <w:tcW w:w="117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10CA82EB" w14:textId="77777777" w:rsidR="00A1514B" w:rsidRDefault="00BA504B">
            <w:r>
              <w:rPr>
                <w:b/>
                <w:bCs/>
                <w:sz w:val="17"/>
                <w:szCs w:val="17"/>
              </w:rPr>
              <w:t>61.00</w:t>
            </w:r>
          </w:p>
        </w:tc>
        <w:tc>
          <w:tcPr>
            <w:tcW w:w="117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440D39D4" w14:textId="77777777" w:rsidR="00A1514B" w:rsidRDefault="00BA504B">
            <w:r>
              <w:rPr>
                <w:b/>
                <w:bCs/>
                <w:sz w:val="17"/>
                <w:szCs w:val="17"/>
              </w:rPr>
              <w:t>68.37</w:t>
            </w:r>
          </w:p>
        </w:tc>
        <w:tc>
          <w:tcPr>
            <w:tcW w:w="117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4A70464B" w14:textId="77777777" w:rsidR="00A1514B" w:rsidRDefault="00BA504B">
            <w:r>
              <w:rPr>
                <w:b/>
                <w:bCs/>
                <w:sz w:val="17"/>
                <w:szCs w:val="17"/>
              </w:rPr>
              <w:t>100.00%</w:t>
            </w:r>
          </w:p>
        </w:tc>
        <w:tc>
          <w:tcPr>
            <w:tcW w:w="117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504581A3" w14:textId="77777777" w:rsidR="00A1514B" w:rsidRDefault="00BA504B">
            <w:r>
              <w:rPr>
                <w:b/>
                <w:bCs/>
                <w:sz w:val="17"/>
                <w:szCs w:val="17"/>
              </w:rPr>
              <w:t>1246.57</w:t>
            </w:r>
          </w:p>
        </w:tc>
      </w:tr>
    </w:tbl>
    <w:p w14:paraId="186E422E" w14:textId="77777777" w:rsidR="00A1514B" w:rsidRDefault="00A1514B">
      <w:pPr>
        <w:spacing w:after="40"/>
      </w:pPr>
    </w:p>
    <w:p w14:paraId="58ED9BB4" w14:textId="77777777" w:rsidR="00A1514B" w:rsidRDefault="00BA504B">
      <w:pPr>
        <w:spacing w:after="60"/>
      </w:pPr>
      <w:r>
        <w:rPr>
          <w:i/>
          <w:iCs/>
          <w:color w:val="555555"/>
          <w:sz w:val="16"/>
          <w:szCs w:val="16"/>
        </w:rPr>
        <w:t>Species in the sheep fescue complex (Festuca spp.) may be used interchangeably with Canada bluegrass in this mix. Varieties must match those listed on the substitution table.</w:t>
      </w:r>
    </w:p>
    <w:p w14:paraId="2E7B1CB0" w14:textId="77777777" w:rsidR="00A1514B" w:rsidRDefault="00BA504B">
      <w:pPr>
        <w:spacing w:after="60"/>
      </w:pPr>
      <w:r>
        <w:rPr>
          <w:sz w:val="18"/>
          <w:szCs w:val="18"/>
        </w:rPr>
        <w:t>Purpose: General non-native roadside for dry or sandy soils.  |  Planting Area: Statewide. Well suited for Pine Moraines &amp; Outwash Plains, Mille Lacs Uplands, and Anoka Sand Plain subsections. Mn/DOT District 3A and eastern 3B.</w:t>
      </w:r>
    </w:p>
    <w:p w14:paraId="44084CAD" w14:textId="77777777" w:rsidR="00A1514B" w:rsidRDefault="00BA504B">
      <w:pPr>
        <w:spacing w:before="180" w:after="60"/>
      </w:pPr>
      <w:r>
        <w:rPr>
          <w:b/>
          <w:bCs/>
          <w:color w:val="2D6A2D"/>
        </w:rPr>
        <w:t>CERTIFICATION &amp; COMPLIANCE</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A1514B" w14:paraId="4B524910"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0D72604B" w14:textId="77777777" w:rsidR="00A1514B" w:rsidRDefault="00BA504B">
            <w:r>
              <w:rPr>
                <w:b/>
                <w:bCs/>
                <w:color w:val="2D6A2D"/>
                <w:sz w:val="18"/>
                <w:szCs w:val="18"/>
              </w:rPr>
              <w:t>Seed Quality Certification</w:t>
            </w:r>
          </w:p>
          <w:p w14:paraId="77E4CFBF" w14:textId="77777777" w:rsidR="00A1514B" w:rsidRDefault="00BA504B">
            <w:pPr>
              <w:spacing w:before="30" w:after="30"/>
            </w:pPr>
            <w:r>
              <w:rPr>
                <w:color w:val="2D6A2D"/>
                <w:sz w:val="17"/>
                <w:szCs w:val="17"/>
              </w:rPr>
              <w:t>✓</w:t>
            </w:r>
            <w:r>
              <w:rPr>
                <w:color w:val="2D6A2D"/>
                <w:sz w:val="17"/>
                <w:szCs w:val="17"/>
              </w:rPr>
              <w:t xml:space="preserve">  </w:t>
            </w:r>
            <w:r>
              <w:rPr>
                <w:sz w:val="17"/>
                <w:szCs w:val="17"/>
              </w:rPr>
              <w:t>MCIA-Approved Seed Blending Facility — licensed to mix, bag, and distribute</w:t>
            </w:r>
          </w:p>
          <w:p w14:paraId="2002BC90" w14:textId="77777777" w:rsidR="00A1514B" w:rsidRDefault="00BA504B">
            <w:pPr>
              <w:spacing w:before="30" w:after="30"/>
            </w:pPr>
            <w:r>
              <w:rPr>
                <w:color w:val="2D6A2D"/>
                <w:sz w:val="17"/>
                <w:szCs w:val="17"/>
              </w:rPr>
              <w:t>✓</w:t>
            </w:r>
            <w:r>
              <w:rPr>
                <w:color w:val="2D6A2D"/>
                <w:sz w:val="17"/>
                <w:szCs w:val="17"/>
              </w:rPr>
              <w:t xml:space="preserve">  </w:t>
            </w:r>
            <w:r>
              <w:rPr>
                <w:sz w:val="17"/>
                <w:szCs w:val="17"/>
              </w:rPr>
              <w:t>All seed labeled and packaged per Federal Seed Act (7 CFR Part 201)</w:t>
            </w:r>
          </w:p>
          <w:p w14:paraId="2408A2A0" w14:textId="77777777" w:rsidR="00A1514B" w:rsidRDefault="00BA504B">
            <w:pPr>
              <w:spacing w:before="30" w:after="30"/>
            </w:pPr>
            <w:r>
              <w:rPr>
                <w:color w:val="2D6A2D"/>
                <w:sz w:val="17"/>
                <w:szCs w:val="17"/>
              </w:rPr>
              <w:t>✓</w:t>
            </w:r>
            <w:r>
              <w:rPr>
                <w:color w:val="2D6A2D"/>
                <w:sz w:val="17"/>
                <w:szCs w:val="17"/>
              </w:rPr>
              <w:t xml:space="preserve">  </w:t>
            </w:r>
            <w:r>
              <w:rPr>
                <w:sz w:val="17"/>
                <w:szCs w:val="17"/>
              </w:rPr>
              <w:t>Minnesota Seed Law (Minn. Stat. §21) compliant in state of sale</w:t>
            </w:r>
          </w:p>
          <w:p w14:paraId="1251F6C5" w14:textId="6429114D" w:rsidR="00A1514B" w:rsidRDefault="00BA504B">
            <w:pPr>
              <w:spacing w:before="30" w:after="30"/>
            </w:pPr>
            <w:proofErr w:type="gramStart"/>
            <w:r>
              <w:rPr>
                <w:color w:val="2D6A2D"/>
                <w:sz w:val="17"/>
                <w:szCs w:val="17"/>
              </w:rPr>
              <w:t>✓</w:t>
            </w:r>
            <w:r>
              <w:rPr>
                <w:color w:val="2D6A2D"/>
                <w:sz w:val="17"/>
                <w:szCs w:val="17"/>
              </w:rPr>
              <w:t xml:space="preserve">  </w:t>
            </w:r>
            <w:r>
              <w:rPr>
                <w:sz w:val="17"/>
                <w:szCs w:val="17"/>
              </w:rPr>
              <w:t>Germination</w:t>
            </w:r>
            <w:proofErr w:type="gramEnd"/>
            <w:r>
              <w:rPr>
                <w:sz w:val="17"/>
                <w:szCs w:val="17"/>
              </w:rPr>
              <w:t xml:space="preserve"> tested </w:t>
            </w:r>
            <w:proofErr w:type="gramStart"/>
            <w:r>
              <w:rPr>
                <w:sz w:val="17"/>
                <w:szCs w:val="17"/>
              </w:rPr>
              <w:t>per</w:t>
            </w:r>
            <w:proofErr w:type="gramEnd"/>
            <w:r>
              <w:rPr>
                <w:sz w:val="17"/>
                <w:szCs w:val="17"/>
              </w:rPr>
              <w:t xml:space="preserve"> AOSA/ISTA laboratory standards</w:t>
            </w:r>
          </w:p>
          <w:p w14:paraId="6D74AF9E" w14:textId="0675A349" w:rsidR="00A1514B" w:rsidRDefault="00BA504B">
            <w:pPr>
              <w:spacing w:before="30" w:after="30"/>
            </w:pPr>
            <w:proofErr w:type="gramStart"/>
            <w:r>
              <w:rPr>
                <w:color w:val="2D6A2D"/>
                <w:sz w:val="17"/>
                <w:szCs w:val="17"/>
              </w:rPr>
              <w:lastRenderedPageBreak/>
              <w:t>✓</w:t>
            </w:r>
            <w:r>
              <w:rPr>
                <w:color w:val="2D6A2D"/>
                <w:sz w:val="17"/>
                <w:szCs w:val="17"/>
              </w:rPr>
              <w:t xml:space="preserve">  </w:t>
            </w:r>
            <w:r>
              <w:rPr>
                <w:sz w:val="17"/>
                <w:szCs w:val="17"/>
              </w:rPr>
              <w:t>Seed</w:t>
            </w:r>
            <w:proofErr w:type="gramEnd"/>
            <w:r>
              <w:rPr>
                <w:sz w:val="17"/>
                <w:szCs w:val="17"/>
              </w:rPr>
              <w:t xml:space="preserve"> test date confirmed within </w:t>
            </w:r>
            <w:r w:rsidR="00A75912">
              <w:rPr>
                <w:sz w:val="17"/>
                <w:szCs w:val="17"/>
              </w:rPr>
              <w:t>12</w:t>
            </w:r>
            <w:r>
              <w:rPr>
                <w:sz w:val="17"/>
                <w:szCs w:val="17"/>
              </w:rPr>
              <w:t xml:space="preserve"> months of </w:t>
            </w:r>
            <w:r w:rsidR="00A75912">
              <w:rPr>
                <w:sz w:val="17"/>
                <w:szCs w:val="17"/>
              </w:rPr>
              <w:t>test</w:t>
            </w:r>
            <w:r>
              <w:rPr>
                <w:sz w:val="17"/>
                <w:szCs w:val="17"/>
              </w:rPr>
              <w:t xml:space="preserve"> date</w:t>
            </w:r>
          </w:p>
          <w:p w14:paraId="30822840" w14:textId="77777777" w:rsidR="00A1514B" w:rsidRDefault="00BA504B">
            <w:pPr>
              <w:spacing w:before="30" w:after="30"/>
            </w:pPr>
            <w:r>
              <w:rPr>
                <w:color w:val="2D6A2D"/>
                <w:sz w:val="17"/>
                <w:szCs w:val="17"/>
              </w:rPr>
              <w:t>✓</w:t>
            </w:r>
            <w:r>
              <w:rPr>
                <w:color w:val="2D6A2D"/>
                <w:sz w:val="17"/>
                <w:szCs w:val="17"/>
              </w:rPr>
              <w:t xml:space="preserve">  </w:t>
            </w:r>
            <w:r>
              <w:rPr>
                <w:sz w:val="17"/>
                <w:szCs w:val="17"/>
              </w:rPr>
              <w:t>Lot numbers consistent across all tags, analysis reports, and shipping records</w:t>
            </w:r>
          </w:p>
          <w:p w14:paraId="0C4EEFCD" w14:textId="77777777" w:rsidR="00A1514B" w:rsidRDefault="00BA504B">
            <w:pPr>
              <w:spacing w:before="30" w:after="30"/>
            </w:pPr>
            <w:r>
              <w:rPr>
                <w:color w:val="2D6A2D"/>
                <w:sz w:val="17"/>
                <w:szCs w:val="17"/>
              </w:rPr>
              <w:t>✓</w:t>
            </w:r>
            <w:r>
              <w:rPr>
                <w:color w:val="2D6A2D"/>
                <w:sz w:val="17"/>
                <w:szCs w:val="17"/>
              </w:rPr>
              <w:t xml:space="preserve">  </w:t>
            </w:r>
            <w:r>
              <w:rPr>
                <w:sz w:val="17"/>
                <w:szCs w:val="17"/>
              </w:rPr>
              <w:t>Lot-specific seed analysis and tags available upon request with each order</w:t>
            </w:r>
          </w:p>
        </w:tc>
      </w:tr>
    </w:tbl>
    <w:p w14:paraId="2EC9D07E" w14:textId="77777777" w:rsidR="00A1514B" w:rsidRDefault="00A1514B">
      <w:pPr>
        <w:spacing w:after="60"/>
      </w:pP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A1514B" w14:paraId="1A30F2D5"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0F5037E9" w14:textId="77777777" w:rsidR="00A1514B" w:rsidRDefault="00BA504B">
            <w:r>
              <w:rPr>
                <w:b/>
                <w:bCs/>
                <w:color w:val="2D6A2D"/>
                <w:sz w:val="18"/>
                <w:szCs w:val="18"/>
              </w:rPr>
              <w:t>Certification Tag Reference</w:t>
            </w:r>
          </w:p>
          <w:p w14:paraId="137D99B9" w14:textId="77777777" w:rsidR="00A1514B" w:rsidRDefault="00BA504B">
            <w:pPr>
              <w:spacing w:before="30" w:after="30"/>
            </w:pPr>
            <w:r>
              <w:rPr>
                <w:color w:val="2D6A2D"/>
                <w:sz w:val="17"/>
                <w:szCs w:val="17"/>
              </w:rPr>
              <w:t>✓</w:t>
            </w:r>
            <w:r>
              <w:rPr>
                <w:color w:val="2D6A2D"/>
                <w:sz w:val="17"/>
                <w:szCs w:val="17"/>
              </w:rPr>
              <w:t xml:space="preserve">  </w:t>
            </w:r>
            <w:r>
              <w:rPr>
                <w:sz w:val="17"/>
                <w:szCs w:val="17"/>
              </w:rPr>
              <w:t>Certified class cultivars used where available</w:t>
            </w:r>
          </w:p>
          <w:p w14:paraId="547F0AE6" w14:textId="77777777" w:rsidR="00A1514B" w:rsidRDefault="00BA504B">
            <w:pPr>
              <w:spacing w:before="30" w:after="30"/>
            </w:pPr>
            <w:r>
              <w:rPr>
                <w:color w:val="2D6A2D"/>
                <w:sz w:val="17"/>
                <w:szCs w:val="17"/>
              </w:rPr>
              <w:t>✓</w:t>
            </w:r>
            <w:r>
              <w:rPr>
                <w:color w:val="2D6A2D"/>
                <w:sz w:val="17"/>
                <w:szCs w:val="17"/>
              </w:rPr>
              <w:t xml:space="preserve">  </w:t>
            </w:r>
            <w:r>
              <w:rPr>
                <w:sz w:val="17"/>
                <w:szCs w:val="17"/>
              </w:rPr>
              <w:t>Seed analysis reports (one per lot) included with shipment</w:t>
            </w:r>
          </w:p>
          <w:p w14:paraId="28D1F857" w14:textId="77777777" w:rsidR="00A1514B" w:rsidRDefault="00BA504B">
            <w:pPr>
              <w:spacing w:before="30" w:after="30"/>
            </w:pPr>
            <w:r>
              <w:rPr>
                <w:color w:val="2D6A2D"/>
                <w:sz w:val="17"/>
                <w:szCs w:val="17"/>
              </w:rPr>
              <w:t>✓</w:t>
            </w:r>
            <w:r>
              <w:rPr>
                <w:color w:val="2D6A2D"/>
                <w:sz w:val="17"/>
                <w:szCs w:val="17"/>
              </w:rPr>
              <w:t xml:space="preserve">  </w:t>
            </w:r>
            <w:r>
              <w:rPr>
                <w:sz w:val="17"/>
                <w:szCs w:val="17"/>
              </w:rPr>
              <w:t>Blend data sheet available per MCIA conditioning records</w:t>
            </w:r>
          </w:p>
        </w:tc>
      </w:tr>
    </w:tbl>
    <w:p w14:paraId="62E084F5" w14:textId="77777777" w:rsidR="00A1514B" w:rsidRDefault="00A1514B">
      <w:pPr>
        <w:spacing w:after="60"/>
      </w:pPr>
    </w:p>
    <w:p w14:paraId="5A5991F4" w14:textId="77777777" w:rsidR="00A1514B" w:rsidRDefault="00BA504B">
      <w:pPr>
        <w:spacing w:before="180" w:after="60"/>
      </w:pPr>
      <w:r>
        <w:rPr>
          <w:b/>
          <w:bCs/>
          <w:color w:val="2D6A2D"/>
        </w:rPr>
        <w:t>MANUFACTURER CERTIFICATION</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A1514B" w14:paraId="68E8674D"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39412D82" w14:textId="77777777" w:rsidR="00A1514B" w:rsidRDefault="00BA504B">
            <w:r>
              <w:rPr>
                <w:sz w:val="17"/>
                <w:szCs w:val="17"/>
              </w:rPr>
              <w:t xml:space="preserve">Ramy Turf Products certifies that the 25-121 SANDY GENERAL ROADSIDE seed mixture described herein has been blended and tested in accordance with all applicable federal and state seed laws, accepted industry standards, and the requirements of applicable project specifications. All purity, germination, and weed content values reflect current laboratory analysis records on file at our MCIA-approved facility. Seed lot numbers, analysis reports, and certification tags will be provided with each shipment or upon </w:t>
            </w:r>
            <w:r>
              <w:rPr>
                <w:sz w:val="17"/>
                <w:szCs w:val="17"/>
              </w:rPr>
              <w:t>request.</w:t>
            </w:r>
          </w:p>
          <w:p w14:paraId="147BB556" w14:textId="77777777" w:rsidR="00A1514B" w:rsidRDefault="00BA504B">
            <w:pPr>
              <w:spacing w:before="60"/>
            </w:pPr>
            <w:r>
              <w:rPr>
                <w:i/>
                <w:iCs/>
                <w:color w:val="555555"/>
                <w:sz w:val="16"/>
                <w:szCs w:val="16"/>
              </w:rPr>
              <w:t>Like or better cultivars may be used based on availability and market conditions. Current substitution documentation and supporting records are available upon request. Please allow 3–5 business days for production. Custom and native mixtures are final sale once produced.</w:t>
            </w:r>
          </w:p>
        </w:tc>
      </w:tr>
    </w:tbl>
    <w:p w14:paraId="36CFE49E" w14:textId="77777777" w:rsidR="00A1514B" w:rsidRDefault="00A1514B">
      <w:pPr>
        <w:spacing w:before="60"/>
      </w:pPr>
    </w:p>
    <w:tbl>
      <w:tblPr>
        <w:tblW w:w="9360" w:type="dxa"/>
        <w:tblBorders>
          <w:insideH w:val="single" w:sz="4" w:space="0" w:color="CCCCCC"/>
          <w:insideV w:val="none" w:sz="0" w:space="0" w:color="FFFFFF"/>
        </w:tblBorders>
        <w:tblCellMar>
          <w:left w:w="10" w:type="dxa"/>
          <w:right w:w="10" w:type="dxa"/>
        </w:tblCellMar>
        <w:tblLook w:val="04A0" w:firstRow="1" w:lastRow="0" w:firstColumn="1" w:lastColumn="0" w:noHBand="0" w:noVBand="1"/>
      </w:tblPr>
      <w:tblGrid>
        <w:gridCol w:w="5000"/>
        <w:gridCol w:w="1500"/>
        <w:gridCol w:w="2860"/>
      </w:tblGrid>
      <w:tr w:rsidR="00A1514B" w14:paraId="653D5058" w14:textId="77777777">
        <w:tc>
          <w:tcPr>
            <w:tcW w:w="50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60824D99" w14:textId="77777777" w:rsidR="00A1514B" w:rsidRDefault="00BA504B">
            <w:r>
              <w:rPr>
                <w:sz w:val="17"/>
                <w:szCs w:val="17"/>
              </w:rPr>
              <w:t>Michael Ramy,  Owner — Ramy Turf Products</w:t>
            </w:r>
          </w:p>
          <w:p w14:paraId="01E7DC60" w14:textId="77777777" w:rsidR="00A1514B" w:rsidRDefault="00BA504B">
            <w:r>
              <w:rPr>
                <w:sz w:val="17"/>
                <w:szCs w:val="17"/>
              </w:rPr>
              <w:t>MCIA Approved Seed Blending Facility</w:t>
            </w:r>
          </w:p>
        </w:tc>
        <w:tc>
          <w:tcPr>
            <w:tcW w:w="15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36FDF0AB" w14:textId="77777777" w:rsidR="00A1514B" w:rsidRDefault="00BA504B">
            <w:r>
              <w:rPr>
                <w:sz w:val="17"/>
                <w:szCs w:val="17"/>
              </w:rPr>
              <w:t xml:space="preserve">  </w:t>
            </w:r>
          </w:p>
        </w:tc>
        <w:tc>
          <w:tcPr>
            <w:tcW w:w="286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4706A6E4" w14:textId="77777777" w:rsidR="00A1514B" w:rsidRDefault="00BA504B">
            <w:r>
              <w:rPr>
                <w:sz w:val="17"/>
                <w:szCs w:val="17"/>
              </w:rPr>
              <w:t>Date</w:t>
            </w:r>
          </w:p>
        </w:tc>
      </w:tr>
    </w:tbl>
    <w:p w14:paraId="7C401FCC" w14:textId="77777777" w:rsidR="00A1514B" w:rsidRDefault="00A1514B">
      <w:pPr>
        <w:spacing w:before="60" w:after="40"/>
      </w:pPr>
    </w:p>
    <w:p w14:paraId="4310E186" w14:textId="77777777" w:rsidR="00A1514B" w:rsidRDefault="00BA504B">
      <w:pPr>
        <w:spacing w:before="100" w:after="40"/>
      </w:pPr>
      <w:r>
        <w:rPr>
          <w:sz w:val="17"/>
          <w:szCs w:val="17"/>
        </w:rPr>
        <w:t xml:space="preserve">Full product details available at:  </w:t>
      </w:r>
      <w:r>
        <w:rPr>
          <w:b/>
          <w:bCs/>
          <w:sz w:val="17"/>
          <w:szCs w:val="17"/>
        </w:rPr>
        <w:t xml:space="preserve">ramyturf.com/product/25-121-sandy-general-roadside     </w:t>
      </w:r>
      <w:r>
        <w:rPr>
          <w:sz w:val="17"/>
          <w:szCs w:val="17"/>
        </w:rPr>
        <w:t xml:space="preserve">Questions?  </w:t>
      </w:r>
      <w:r>
        <w:rPr>
          <w:b/>
          <w:bCs/>
          <w:sz w:val="17"/>
          <w:szCs w:val="17"/>
        </w:rPr>
        <w:t>info@ramyturf.com  |  800-658-RAMY</w:t>
      </w:r>
    </w:p>
    <w:sectPr w:rsidR="00A1514B">
      <w:pgSz w:w="12240" w:h="15840"/>
      <w:pgMar w:top="720" w:right="1080" w:bottom="720" w:left="1080" w:header="72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01D528" w14:textId="77777777" w:rsidR="00BA504B" w:rsidRDefault="00BA504B">
      <w:r>
        <w:separator/>
      </w:r>
    </w:p>
  </w:endnote>
  <w:endnote w:type="continuationSeparator" w:id="0">
    <w:p w14:paraId="78C32289" w14:textId="77777777" w:rsidR="00BA504B" w:rsidRDefault="00B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80FC87" w14:textId="77777777" w:rsidR="00BA504B" w:rsidRDefault="00BA504B">
      <w:r>
        <w:separator/>
      </w:r>
    </w:p>
  </w:footnote>
  <w:footnote w:type="continuationSeparator" w:id="0">
    <w:p w14:paraId="2091F3EE" w14:textId="77777777" w:rsidR="00BA504B" w:rsidRDefault="00BA504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F4044"/>
    <w:multiLevelType w:val="hybridMultilevel"/>
    <w:tmpl w:val="80361400"/>
    <w:lvl w:ilvl="0" w:tplc="A97A2F9E">
      <w:start w:val="1"/>
      <w:numFmt w:val="bullet"/>
      <w:lvlText w:val="●"/>
      <w:lvlJc w:val="left"/>
      <w:pPr>
        <w:ind w:left="720" w:hanging="360"/>
      </w:pPr>
    </w:lvl>
    <w:lvl w:ilvl="1" w:tplc="23A0F7BE">
      <w:start w:val="1"/>
      <w:numFmt w:val="bullet"/>
      <w:lvlText w:val="○"/>
      <w:lvlJc w:val="left"/>
      <w:pPr>
        <w:ind w:left="1440" w:hanging="360"/>
      </w:pPr>
    </w:lvl>
    <w:lvl w:ilvl="2" w:tplc="F1B2FA88">
      <w:start w:val="1"/>
      <w:numFmt w:val="bullet"/>
      <w:lvlText w:val="■"/>
      <w:lvlJc w:val="left"/>
      <w:pPr>
        <w:ind w:left="2160" w:hanging="360"/>
      </w:pPr>
    </w:lvl>
    <w:lvl w:ilvl="3" w:tplc="FCCCD464">
      <w:start w:val="1"/>
      <w:numFmt w:val="bullet"/>
      <w:lvlText w:val="●"/>
      <w:lvlJc w:val="left"/>
      <w:pPr>
        <w:ind w:left="2880" w:hanging="360"/>
      </w:pPr>
    </w:lvl>
    <w:lvl w:ilvl="4" w:tplc="AC909700">
      <w:start w:val="1"/>
      <w:numFmt w:val="bullet"/>
      <w:lvlText w:val="○"/>
      <w:lvlJc w:val="left"/>
      <w:pPr>
        <w:ind w:left="3600" w:hanging="360"/>
      </w:pPr>
    </w:lvl>
    <w:lvl w:ilvl="5" w:tplc="5FB88B6E">
      <w:start w:val="1"/>
      <w:numFmt w:val="bullet"/>
      <w:lvlText w:val="■"/>
      <w:lvlJc w:val="left"/>
      <w:pPr>
        <w:ind w:left="4320" w:hanging="360"/>
      </w:pPr>
    </w:lvl>
    <w:lvl w:ilvl="6" w:tplc="907A3A16">
      <w:start w:val="1"/>
      <w:numFmt w:val="bullet"/>
      <w:lvlText w:val="●"/>
      <w:lvlJc w:val="left"/>
      <w:pPr>
        <w:ind w:left="5040" w:hanging="360"/>
      </w:pPr>
    </w:lvl>
    <w:lvl w:ilvl="7" w:tplc="E93EB5EA">
      <w:start w:val="1"/>
      <w:numFmt w:val="bullet"/>
      <w:lvlText w:val="●"/>
      <w:lvlJc w:val="left"/>
      <w:pPr>
        <w:ind w:left="5760" w:hanging="360"/>
      </w:pPr>
    </w:lvl>
    <w:lvl w:ilvl="8" w:tplc="545EEC3C">
      <w:start w:val="1"/>
      <w:numFmt w:val="bullet"/>
      <w:lvlText w:val="●"/>
      <w:lvlJc w:val="left"/>
      <w:pPr>
        <w:ind w:left="6480" w:hanging="360"/>
      </w:pPr>
    </w:lvl>
  </w:abstractNum>
  <w:num w:numId="1" w16cid:durableId="135379705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rI0NjAxNjAwsTQ2tbRU0lEKTi0uzszPAykwrAUApq+G1ywAAAA="/>
  </w:docVars>
  <w:rsids>
    <w:rsidRoot w:val="00F24933"/>
    <w:rsid w:val="00140628"/>
    <w:rsid w:val="002535F5"/>
    <w:rsid w:val="00257439"/>
    <w:rsid w:val="00336480"/>
    <w:rsid w:val="006B04E3"/>
    <w:rsid w:val="00776444"/>
    <w:rsid w:val="009B02AC"/>
    <w:rsid w:val="009C66ED"/>
    <w:rsid w:val="00A1514B"/>
    <w:rsid w:val="00A75912"/>
    <w:rsid w:val="00BA504B"/>
    <w:rsid w:val="00D81277"/>
    <w:rsid w:val="00DF2865"/>
    <w:rsid w:val="00F249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72AB1B"/>
  <w15:docId w15:val="{28571A17-71BA-4571-A805-70F225F09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A1A1A"/>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D81277"/>
    <w:pPr>
      <w:tabs>
        <w:tab w:val="center" w:pos="4680"/>
        <w:tab w:val="right" w:pos="9360"/>
      </w:tabs>
    </w:pPr>
  </w:style>
  <w:style w:type="character" w:customStyle="1" w:styleId="HeaderChar">
    <w:name w:val="Header Char"/>
    <w:basedOn w:val="DefaultParagraphFont"/>
    <w:link w:val="Header"/>
    <w:uiPriority w:val="99"/>
    <w:rsid w:val="00D81277"/>
  </w:style>
  <w:style w:type="paragraph" w:styleId="Footer">
    <w:name w:val="footer"/>
    <w:basedOn w:val="Normal"/>
    <w:link w:val="FooterChar"/>
    <w:uiPriority w:val="99"/>
    <w:unhideWhenUsed/>
    <w:rsid w:val="00D81277"/>
    <w:pPr>
      <w:tabs>
        <w:tab w:val="center" w:pos="4680"/>
        <w:tab w:val="right" w:pos="9360"/>
      </w:tabs>
    </w:pPr>
  </w:style>
  <w:style w:type="character" w:customStyle="1" w:styleId="FooterChar">
    <w:name w:val="Footer Char"/>
    <w:basedOn w:val="DefaultParagraphFont"/>
    <w:link w:val="Footer"/>
    <w:uiPriority w:val="99"/>
    <w:rsid w:val="00D81277"/>
  </w:style>
  <w:style w:type="table" w:styleId="TableGrid">
    <w:name w:val="Table Grid"/>
    <w:basedOn w:val="TableNormal"/>
    <w:uiPriority w:val="39"/>
    <w:rsid w:val="001406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535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24</TotalTime>
  <Pages>2</Pages>
  <Words>548</Words>
  <Characters>3129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Terry Harrington</cp:lastModifiedBy>
  <cp:revision>1</cp:revision>
  <dcterms:created xsi:type="dcterms:W3CDTF">2026-04-15T17:36:00Z</dcterms:created>
  <dcterms:modified xsi:type="dcterms:W3CDTF">2026-09-03T17:34:00Z</dcterms:modified>
</cp:coreProperties>
</file>