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BF8AA" w14:textId="77777777" w:rsidR="00E83E3E" w:rsidRDefault="00E83E3E">
      <w:pPr>
        <w:spacing w:before="160"/>
      </w:pPr>
    </w:p>
    <w:p w14:paraId="5B7F4D2D" w14:textId="68EA4975" w:rsidR="00E83E3E" w:rsidRDefault="00B949E6">
      <w:pPr>
        <w:spacing w:after="40"/>
      </w:pPr>
      <w:r>
        <w:rPr>
          <w:b/>
          <w:bCs/>
          <w:sz w:val="52"/>
          <w:szCs w:val="52"/>
        </w:rPr>
        <w:t xml:space="preserve">MN </w:t>
      </w:r>
      <w:r w:rsidR="00205056">
        <w:rPr>
          <w:b/>
          <w:bCs/>
          <w:sz w:val="52"/>
          <w:szCs w:val="52"/>
        </w:rPr>
        <w:t>25-131 LOW MAINTENANCE TURF</w:t>
      </w:r>
    </w:p>
    <w:p w14:paraId="3DC092C3" w14:textId="77777777" w:rsidR="00E83E3E" w:rsidRDefault="00205056">
      <w:pPr>
        <w:spacing w:after="120"/>
      </w:pPr>
      <w:r>
        <w:rPr>
          <w:color w:val="555555"/>
          <w:sz w:val="24"/>
          <w:szCs w:val="24"/>
        </w:rPr>
        <w:t>Purpose: Salt, shade and drought tolerant turfgrass. Requires less frequent mowing and less fertilization than conventional turfgrass.</w:t>
      </w:r>
    </w:p>
    <w:p w14:paraId="1FCB0D65" w14:textId="77777777" w:rsidR="00E83E3E" w:rsidRDefault="00E83E3E">
      <w:pPr>
        <w:pBdr>
          <w:bottom w:val="single" w:sz="14" w:space="0" w:color="2D6A2D"/>
        </w:pBdr>
      </w:pPr>
    </w:p>
    <w:p w14:paraId="4BCDAB44" w14:textId="77777777" w:rsidR="00E83E3E" w:rsidRDefault="00E83E3E"/>
    <w:p w14:paraId="2C3025CC" w14:textId="77777777" w:rsidR="00E83E3E" w:rsidRDefault="00205056">
      <w:pPr>
        <w:spacing w:before="180" w:after="60"/>
      </w:pPr>
      <w:r>
        <w:rPr>
          <w:b/>
          <w:bCs/>
          <w:color w:val="2D6A2D"/>
        </w:rPr>
        <w:t>SPECIES COMPOSITION — SEEDING RATES</w:t>
      </w:r>
    </w:p>
    <w:p w14:paraId="4E26D1A2" w14:textId="77777777" w:rsidR="00E83E3E" w:rsidRDefault="00205056">
      <w:pPr>
        <w:spacing w:after="80"/>
      </w:pPr>
      <w:r>
        <w:rPr>
          <w:i/>
          <w:iCs/>
          <w:color w:val="555555"/>
          <w:sz w:val="16"/>
          <w:szCs w:val="16"/>
        </w:rPr>
        <w:t>25-131 Low Maintenance Turf</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E83E3E" w14:paraId="62DC9B3A"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2451B7A" w14:textId="77777777" w:rsidR="00E83E3E" w:rsidRDefault="00205056">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03BF92D" w14:textId="77777777" w:rsidR="00E83E3E" w:rsidRDefault="00205056">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7D315BA" w14:textId="77777777" w:rsidR="00E83E3E" w:rsidRDefault="00205056">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7F56D72" w14:textId="77777777" w:rsidR="00E83E3E" w:rsidRDefault="00205056">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D745EF7" w14:textId="77777777" w:rsidR="00E83E3E" w:rsidRDefault="00205056">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46C1E8C" w14:textId="77777777" w:rsidR="00E83E3E" w:rsidRDefault="00205056">
            <w:pPr>
              <w:jc w:val="center"/>
            </w:pPr>
            <w:r>
              <w:rPr>
                <w:b/>
                <w:bCs/>
                <w:color w:val="FFFFFF"/>
                <w:sz w:val="17"/>
                <w:szCs w:val="17"/>
              </w:rPr>
              <w:t>Seeds / sq ft</w:t>
            </w:r>
          </w:p>
        </w:tc>
      </w:tr>
      <w:tr w:rsidR="00E83E3E" w14:paraId="72710762"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3BED04" w14:textId="77777777" w:rsidR="00E83E3E" w:rsidRDefault="00205056">
            <w:r>
              <w:rPr>
                <w:sz w:val="17"/>
                <w:szCs w:val="17"/>
              </w:rPr>
              <w:t>Red fescue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009057" w14:textId="77777777" w:rsidR="00E83E3E" w:rsidRDefault="00205056">
            <w:r>
              <w:rPr>
                <w:i/>
                <w:iCs/>
                <w:sz w:val="17"/>
                <w:szCs w:val="17"/>
              </w:rPr>
              <w:t>Festuca rubra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AE23F0" w14:textId="77777777" w:rsidR="00E83E3E" w:rsidRDefault="00205056">
            <w:r>
              <w:rPr>
                <w:sz w:val="17"/>
                <w:szCs w:val="17"/>
              </w:rPr>
              <w:t>64.00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A568DB" w14:textId="77777777" w:rsidR="00E83E3E" w:rsidRDefault="00205056">
            <w:r>
              <w:rPr>
                <w:sz w:val="17"/>
                <w:szCs w:val="17"/>
              </w:rPr>
              <w:t>71.73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B47C05" w14:textId="77777777" w:rsidR="00E83E3E" w:rsidRDefault="00205056">
            <w:r>
              <w:rPr>
                <w:sz w:val="17"/>
                <w:szCs w:val="17"/>
              </w:rPr>
              <w:t>29.09%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0672DA" w14:textId="77777777" w:rsidR="00E83E3E" w:rsidRDefault="00205056">
            <w:r>
              <w:rPr>
                <w:sz w:val="17"/>
                <w:szCs w:val="17"/>
              </w:rPr>
              <w:t>667.00</w:t>
            </w:r>
          </w:p>
        </w:tc>
      </w:tr>
      <w:tr w:rsidR="00E83E3E" w14:paraId="02F2063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3533E8" w14:textId="77777777" w:rsidR="00E83E3E" w:rsidRDefault="00205056">
            <w:r>
              <w:rPr>
                <w:sz w:val="17"/>
                <w:szCs w:val="17"/>
              </w:rPr>
              <w:t>Chewing's Fescue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154E7C" w14:textId="77777777" w:rsidR="00E83E3E" w:rsidRDefault="00205056">
            <w:r>
              <w:rPr>
                <w:i/>
                <w:iCs/>
                <w:sz w:val="17"/>
                <w:szCs w:val="17"/>
              </w:rPr>
              <w:t>Festuca rubra ssp. commutata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70A09E" w14:textId="77777777" w:rsidR="00E83E3E" w:rsidRDefault="00205056">
            <w:r>
              <w:rPr>
                <w:sz w:val="17"/>
                <w:szCs w:val="17"/>
              </w:rPr>
              <w:t>44.00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CEC8BC" w14:textId="77777777" w:rsidR="00E83E3E" w:rsidRDefault="00205056">
            <w:r>
              <w:rPr>
                <w:sz w:val="17"/>
                <w:szCs w:val="17"/>
              </w:rPr>
              <w:t>49.32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F7872C" w14:textId="77777777" w:rsidR="00E83E3E" w:rsidRDefault="00205056">
            <w:r>
              <w:rPr>
                <w:sz w:val="17"/>
                <w:szCs w:val="17"/>
              </w:rPr>
              <w:t>20.00%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0989A3" w14:textId="77777777" w:rsidR="00E83E3E" w:rsidRDefault="00205056">
            <w:r>
              <w:rPr>
                <w:sz w:val="17"/>
                <w:szCs w:val="17"/>
              </w:rPr>
              <w:t>458.60</w:t>
            </w:r>
          </w:p>
        </w:tc>
      </w:tr>
      <w:tr w:rsidR="00E83E3E" w14:paraId="229F12D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E510D9" w14:textId="77777777" w:rsidR="00E83E3E" w:rsidRDefault="00205056">
            <w:r>
              <w:rPr>
                <w:sz w:val="17"/>
                <w:szCs w:val="17"/>
              </w:rPr>
              <w:t>Low Maintenance Kentucky bluegrass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C41667" w14:textId="77777777" w:rsidR="00E83E3E" w:rsidRDefault="00205056">
            <w:r>
              <w:rPr>
                <w:i/>
                <w:iCs/>
                <w:sz w:val="17"/>
                <w:szCs w:val="17"/>
              </w:rPr>
              <w:t>Poa pratensis Low Maintenance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49C0F10" w14:textId="77777777" w:rsidR="00E83E3E" w:rsidRDefault="00205056">
            <w:r>
              <w:rPr>
                <w:sz w:val="17"/>
                <w:szCs w:val="17"/>
              </w:rPr>
              <w:t>36.00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FAA1A5" w14:textId="77777777" w:rsidR="00E83E3E" w:rsidRDefault="00205056">
            <w:r>
              <w:rPr>
                <w:sz w:val="17"/>
                <w:szCs w:val="17"/>
              </w:rPr>
              <w:t>40.35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17FFB2" w14:textId="77777777" w:rsidR="00E83E3E" w:rsidRDefault="00205056">
            <w:r>
              <w:rPr>
                <w:sz w:val="17"/>
                <w:szCs w:val="17"/>
              </w:rPr>
              <w:t>16.36%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B937D0" w14:textId="77777777" w:rsidR="00E83E3E" w:rsidRDefault="00205056">
            <w:r>
              <w:rPr>
                <w:sz w:val="17"/>
                <w:szCs w:val="17"/>
              </w:rPr>
              <w:t>1148.70</w:t>
            </w:r>
          </w:p>
        </w:tc>
      </w:tr>
      <w:tr w:rsidR="00E83E3E" w14:paraId="6D4CBDD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A2615A" w14:textId="77777777" w:rsidR="00E83E3E" w:rsidRDefault="00205056">
            <w:r>
              <w:rPr>
                <w:sz w:val="17"/>
                <w:szCs w:val="17"/>
              </w:rPr>
              <w:t>Hard fescue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7D89B8" w14:textId="77777777" w:rsidR="00E83E3E" w:rsidRDefault="00205056">
            <w:r>
              <w:rPr>
                <w:i/>
                <w:iCs/>
                <w:sz w:val="17"/>
                <w:szCs w:val="17"/>
              </w:rPr>
              <w:t>Festuca trachyphylla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E193161" w14:textId="77777777" w:rsidR="00E83E3E" w:rsidRDefault="00205056">
            <w:r>
              <w:rPr>
                <w:sz w:val="17"/>
                <w:szCs w:val="17"/>
              </w:rPr>
              <w:t>30.00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8858C4" w14:textId="77777777" w:rsidR="00E83E3E" w:rsidRDefault="00205056">
            <w:r>
              <w:rPr>
                <w:sz w:val="17"/>
                <w:szCs w:val="17"/>
              </w:rPr>
              <w:t>33.63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C21ADD" w14:textId="77777777" w:rsidR="00E83E3E" w:rsidRDefault="00205056">
            <w:r>
              <w:rPr>
                <w:sz w:val="17"/>
                <w:szCs w:val="17"/>
              </w:rPr>
              <w:t>13.64%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8D6AF4" w14:textId="77777777" w:rsidR="00E83E3E" w:rsidRDefault="00205056">
            <w:r>
              <w:rPr>
                <w:sz w:val="17"/>
                <w:szCs w:val="17"/>
              </w:rPr>
              <w:t>389.10</w:t>
            </w:r>
          </w:p>
        </w:tc>
      </w:tr>
      <w:tr w:rsidR="00E83E3E" w14:paraId="1EA36254"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1D0CCC" w14:textId="77777777" w:rsidR="00E83E3E" w:rsidRDefault="00205056">
            <w:r>
              <w:rPr>
                <w:sz w:val="17"/>
                <w:szCs w:val="17"/>
              </w:rPr>
              <w:t>Sheep Fescue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80C074" w14:textId="77777777" w:rsidR="00E83E3E" w:rsidRDefault="00205056">
            <w:r>
              <w:rPr>
                <w:i/>
                <w:iCs/>
                <w:sz w:val="17"/>
                <w:szCs w:val="17"/>
              </w:rPr>
              <w:t>Festuca ovina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6413E2" w14:textId="77777777" w:rsidR="00E83E3E" w:rsidRDefault="00205056">
            <w:r>
              <w:rPr>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5B949B" w14:textId="77777777" w:rsidR="00E83E3E" w:rsidRDefault="00205056">
            <w:r>
              <w:rPr>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60A713" w14:textId="77777777" w:rsidR="00E83E3E" w:rsidRDefault="00205056">
            <w:r>
              <w:rPr>
                <w:sz w:val="17"/>
                <w:szCs w:val="17"/>
              </w:rPr>
              <w:t>11.37%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F63030" w14:textId="77777777" w:rsidR="00E83E3E" w:rsidRDefault="00205056">
            <w:r>
              <w:rPr>
                <w:sz w:val="17"/>
                <w:szCs w:val="17"/>
              </w:rPr>
              <w:t>304.22</w:t>
            </w:r>
          </w:p>
        </w:tc>
      </w:tr>
      <w:tr w:rsidR="00E83E3E" w14:paraId="179B4CE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CFFEF87" w14:textId="77777777" w:rsidR="00E83E3E" w:rsidRDefault="00205056">
            <w:r>
              <w:rPr>
                <w:sz w:val="17"/>
                <w:szCs w:val="17"/>
              </w:rPr>
              <w:t>Perennial Ryegrass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950509" w14:textId="77777777" w:rsidR="00E83E3E" w:rsidRDefault="00205056">
            <w:r>
              <w:rPr>
                <w:i/>
                <w:iCs/>
                <w:sz w:val="17"/>
                <w:szCs w:val="17"/>
              </w:rPr>
              <w:t>Lolium perenne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EEC877" w14:textId="77777777" w:rsidR="00E83E3E" w:rsidRDefault="00205056">
            <w:r>
              <w:rPr>
                <w:sz w:val="17"/>
                <w:szCs w:val="17"/>
              </w:rPr>
              <w:t>21.00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F8D5EC9" w14:textId="77777777" w:rsidR="00E83E3E" w:rsidRDefault="00205056">
            <w:r>
              <w:rPr>
                <w:sz w:val="17"/>
                <w:szCs w:val="17"/>
              </w:rPr>
              <w:t>23.54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7A3D5A" w14:textId="77777777" w:rsidR="00E83E3E" w:rsidRDefault="00205056">
            <w:r>
              <w:rPr>
                <w:sz w:val="17"/>
                <w:szCs w:val="17"/>
              </w:rPr>
              <w:t>9.54%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909B1D" w14:textId="77777777" w:rsidR="00E83E3E" w:rsidRDefault="00205056">
            <w:r>
              <w:rPr>
                <w:sz w:val="17"/>
                <w:szCs w:val="17"/>
              </w:rPr>
              <w:t>104.60</w:t>
            </w:r>
          </w:p>
        </w:tc>
      </w:tr>
      <w:tr w:rsidR="00E83E3E" w14:paraId="17C1941C"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BE2EC13" w14:textId="77777777" w:rsidR="00E83E3E" w:rsidRDefault="00205056">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B8775CA" w14:textId="77777777" w:rsidR="00E83E3E" w:rsidRDefault="00E83E3E"/>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6BE7489" w14:textId="77777777" w:rsidR="00E83E3E" w:rsidRDefault="00205056">
            <w:r>
              <w:rPr>
                <w:b/>
                <w:bCs/>
                <w:sz w:val="17"/>
                <w:szCs w:val="17"/>
              </w:rPr>
              <w:t>220.00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389A7C7" w14:textId="77777777" w:rsidR="00E83E3E" w:rsidRDefault="00205056">
            <w:r>
              <w:rPr>
                <w:b/>
                <w:bCs/>
                <w:sz w:val="17"/>
                <w:szCs w:val="17"/>
              </w:rPr>
              <w:t>246.59</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2F6485F" w14:textId="77777777" w:rsidR="00E83E3E" w:rsidRDefault="00205056">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D433E7F" w14:textId="77777777" w:rsidR="00E83E3E" w:rsidRDefault="00205056">
            <w:r>
              <w:rPr>
                <w:b/>
                <w:bCs/>
                <w:sz w:val="17"/>
                <w:szCs w:val="17"/>
              </w:rPr>
              <w:t>3072.22</w:t>
            </w:r>
          </w:p>
        </w:tc>
      </w:tr>
    </w:tbl>
    <w:p w14:paraId="785BC751" w14:textId="77777777" w:rsidR="00E83E3E" w:rsidRDefault="00E83E3E">
      <w:pPr>
        <w:spacing w:after="40"/>
      </w:pPr>
    </w:p>
    <w:p w14:paraId="73FA63C3" w14:textId="77777777" w:rsidR="00E83E3E" w:rsidRDefault="00205056">
      <w:pPr>
        <w:spacing w:after="60"/>
      </w:pPr>
      <w:r>
        <w:rPr>
          <w:i/>
          <w:iCs/>
          <w:color w:val="555555"/>
          <w:sz w:val="16"/>
          <w:szCs w:val="16"/>
        </w:rPr>
        <w:t>Purpose: Salt, shade and drought tolerant turfgrass. Requires less frequent mowing and less fertilization than conventional turfgrass.</w:t>
      </w:r>
    </w:p>
    <w:p w14:paraId="67D21B0F" w14:textId="77777777" w:rsidR="00E83E3E" w:rsidRDefault="00205056">
      <w:pPr>
        <w:spacing w:after="60"/>
      </w:pPr>
      <w:r>
        <w:rPr>
          <w:sz w:val="18"/>
          <w:szCs w:val="18"/>
        </w:rPr>
        <w:t>Purpose: **Salt, shade and drought tolerant turfgrass. Requires less frequent mowing and less fertilization than conventional turfgrass.  |  Planting Area: **Statewide</w:t>
      </w:r>
    </w:p>
    <w:p w14:paraId="02650BF5" w14:textId="77777777" w:rsidR="00E83E3E" w:rsidRDefault="00205056">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E83E3E" w14:paraId="71C7E44E"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98872FE" w14:textId="77777777" w:rsidR="00E83E3E" w:rsidRDefault="00205056">
            <w:r>
              <w:rPr>
                <w:b/>
                <w:bCs/>
                <w:color w:val="2D6A2D"/>
                <w:sz w:val="18"/>
                <w:szCs w:val="18"/>
              </w:rPr>
              <w:t>Seed Quality Certification</w:t>
            </w:r>
          </w:p>
          <w:p w14:paraId="02B074F0" w14:textId="77777777" w:rsidR="00E83E3E" w:rsidRDefault="00205056">
            <w:pPr>
              <w:spacing w:before="30" w:after="30"/>
            </w:pPr>
            <w:r>
              <w:rPr>
                <w:color w:val="2D6A2D"/>
                <w:sz w:val="17"/>
                <w:szCs w:val="17"/>
              </w:rPr>
              <w:t xml:space="preserve">✓  </w:t>
            </w:r>
            <w:r>
              <w:rPr>
                <w:sz w:val="17"/>
                <w:szCs w:val="17"/>
              </w:rPr>
              <w:t>MCIA-Approved Seed Blending Facility — licensed to mix, bag, and distribute</w:t>
            </w:r>
          </w:p>
          <w:p w14:paraId="4682CC91" w14:textId="77777777" w:rsidR="00E83E3E" w:rsidRDefault="00205056">
            <w:pPr>
              <w:spacing w:before="30" w:after="30"/>
            </w:pPr>
            <w:r>
              <w:rPr>
                <w:color w:val="2D6A2D"/>
                <w:sz w:val="17"/>
                <w:szCs w:val="17"/>
              </w:rPr>
              <w:t xml:space="preserve">✓  </w:t>
            </w:r>
            <w:r>
              <w:rPr>
                <w:sz w:val="17"/>
                <w:szCs w:val="17"/>
              </w:rPr>
              <w:t>All seed labeled and packaged per Federal Seed Act (7 CFR Part 201)</w:t>
            </w:r>
          </w:p>
          <w:p w14:paraId="22EEA50E" w14:textId="77777777" w:rsidR="00E83E3E" w:rsidRDefault="00205056">
            <w:pPr>
              <w:spacing w:before="30" w:after="30"/>
            </w:pPr>
            <w:r>
              <w:rPr>
                <w:color w:val="2D6A2D"/>
                <w:sz w:val="17"/>
                <w:szCs w:val="17"/>
              </w:rPr>
              <w:t xml:space="preserve">✓  </w:t>
            </w:r>
            <w:r>
              <w:rPr>
                <w:sz w:val="17"/>
                <w:szCs w:val="17"/>
              </w:rPr>
              <w:t>Minnesota Seed Law (Minn. Stat. §21) compliant in state of sale</w:t>
            </w:r>
          </w:p>
          <w:p w14:paraId="5D67C78A" w14:textId="77777777" w:rsidR="00E83E3E" w:rsidRDefault="00205056">
            <w:pPr>
              <w:spacing w:before="30" w:after="30"/>
            </w:pPr>
            <w:r>
              <w:rPr>
                <w:color w:val="2D6A2D"/>
                <w:sz w:val="17"/>
                <w:szCs w:val="17"/>
              </w:rPr>
              <w:t xml:space="preserve">✓  </w:t>
            </w:r>
            <w:r>
              <w:rPr>
                <w:sz w:val="17"/>
                <w:szCs w:val="17"/>
              </w:rPr>
              <w:t>Germination tested per AOSA/ISTA laboratory standards</w:t>
            </w:r>
          </w:p>
          <w:p w14:paraId="5F1AFD41" w14:textId="12152E82" w:rsidR="00E83E3E" w:rsidRDefault="00205056">
            <w:pPr>
              <w:spacing w:before="30" w:after="30"/>
            </w:pPr>
            <w:r>
              <w:rPr>
                <w:color w:val="2D6A2D"/>
                <w:sz w:val="17"/>
                <w:szCs w:val="17"/>
              </w:rPr>
              <w:t xml:space="preserve">✓  </w:t>
            </w:r>
            <w:r>
              <w:rPr>
                <w:sz w:val="17"/>
                <w:szCs w:val="17"/>
              </w:rPr>
              <w:t xml:space="preserve">Seed test date confirmed within </w:t>
            </w:r>
            <w:r w:rsidR="00951917">
              <w:rPr>
                <w:sz w:val="17"/>
                <w:szCs w:val="17"/>
              </w:rPr>
              <w:t xml:space="preserve">12 </w:t>
            </w:r>
            <w:r>
              <w:rPr>
                <w:sz w:val="17"/>
                <w:szCs w:val="17"/>
              </w:rPr>
              <w:t xml:space="preserve">months of </w:t>
            </w:r>
            <w:r w:rsidR="00951917">
              <w:rPr>
                <w:sz w:val="17"/>
                <w:szCs w:val="17"/>
              </w:rPr>
              <w:t xml:space="preserve">test </w:t>
            </w:r>
            <w:r>
              <w:rPr>
                <w:sz w:val="17"/>
                <w:szCs w:val="17"/>
              </w:rPr>
              <w:t>date</w:t>
            </w:r>
          </w:p>
          <w:p w14:paraId="297298E1" w14:textId="77777777" w:rsidR="00E83E3E" w:rsidRDefault="00205056">
            <w:pPr>
              <w:spacing w:before="30" w:after="30"/>
            </w:pPr>
            <w:r>
              <w:rPr>
                <w:color w:val="2D6A2D"/>
                <w:sz w:val="17"/>
                <w:szCs w:val="17"/>
              </w:rPr>
              <w:t xml:space="preserve">✓  </w:t>
            </w:r>
            <w:r>
              <w:rPr>
                <w:sz w:val="17"/>
                <w:szCs w:val="17"/>
              </w:rPr>
              <w:t>Lot numbers consistent across all tags, analysis reports, and shipping records</w:t>
            </w:r>
          </w:p>
          <w:p w14:paraId="2C5FC9A7" w14:textId="77777777" w:rsidR="00E83E3E" w:rsidRDefault="00205056">
            <w:pPr>
              <w:spacing w:before="30" w:after="30"/>
            </w:pPr>
            <w:r>
              <w:rPr>
                <w:color w:val="2D6A2D"/>
                <w:sz w:val="17"/>
                <w:szCs w:val="17"/>
              </w:rPr>
              <w:t xml:space="preserve">✓  </w:t>
            </w:r>
            <w:r>
              <w:rPr>
                <w:sz w:val="17"/>
                <w:szCs w:val="17"/>
              </w:rPr>
              <w:t>Lot-specific seed analysis and tags available upon request with each order</w:t>
            </w:r>
          </w:p>
        </w:tc>
      </w:tr>
    </w:tbl>
    <w:p w14:paraId="1C8E7FF8" w14:textId="77777777" w:rsidR="00E83E3E" w:rsidRDefault="00E83E3E">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E83E3E" w14:paraId="6351BE35"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1D01BD8" w14:textId="77777777" w:rsidR="00E83E3E" w:rsidRDefault="00205056">
            <w:r>
              <w:rPr>
                <w:b/>
                <w:bCs/>
                <w:color w:val="2D6A2D"/>
                <w:sz w:val="18"/>
                <w:szCs w:val="18"/>
              </w:rPr>
              <w:t>Certification Tag Reference</w:t>
            </w:r>
          </w:p>
          <w:p w14:paraId="47C903A3" w14:textId="77777777" w:rsidR="00E83E3E" w:rsidRDefault="00205056">
            <w:pPr>
              <w:spacing w:before="30" w:after="30"/>
            </w:pPr>
            <w:r>
              <w:rPr>
                <w:color w:val="2D6A2D"/>
                <w:sz w:val="17"/>
                <w:szCs w:val="17"/>
              </w:rPr>
              <w:t xml:space="preserve">✓  </w:t>
            </w:r>
            <w:r>
              <w:rPr>
                <w:sz w:val="17"/>
                <w:szCs w:val="17"/>
              </w:rPr>
              <w:t>Certified class cultivars used where available</w:t>
            </w:r>
          </w:p>
          <w:p w14:paraId="059D59B6" w14:textId="77777777" w:rsidR="00E83E3E" w:rsidRDefault="00205056">
            <w:pPr>
              <w:spacing w:before="30" w:after="30"/>
            </w:pPr>
            <w:r>
              <w:rPr>
                <w:color w:val="2D6A2D"/>
                <w:sz w:val="17"/>
                <w:szCs w:val="17"/>
              </w:rPr>
              <w:t xml:space="preserve">✓  </w:t>
            </w:r>
            <w:r>
              <w:rPr>
                <w:sz w:val="17"/>
                <w:szCs w:val="17"/>
              </w:rPr>
              <w:t>Seed analysis reports (one per lot) included with shipment</w:t>
            </w:r>
          </w:p>
          <w:p w14:paraId="00875843" w14:textId="77777777" w:rsidR="00E83E3E" w:rsidRDefault="00205056">
            <w:pPr>
              <w:spacing w:before="30" w:after="30"/>
            </w:pPr>
            <w:r>
              <w:rPr>
                <w:color w:val="2D6A2D"/>
                <w:sz w:val="17"/>
                <w:szCs w:val="17"/>
              </w:rPr>
              <w:t xml:space="preserve">✓  </w:t>
            </w:r>
            <w:r>
              <w:rPr>
                <w:sz w:val="17"/>
                <w:szCs w:val="17"/>
              </w:rPr>
              <w:t>Blend data sheet available per MCIA conditioning records</w:t>
            </w:r>
          </w:p>
        </w:tc>
      </w:tr>
    </w:tbl>
    <w:p w14:paraId="51FAD61D" w14:textId="77777777" w:rsidR="00E83E3E" w:rsidRDefault="00E83E3E">
      <w:pPr>
        <w:spacing w:after="60"/>
      </w:pPr>
    </w:p>
    <w:p w14:paraId="1EF4FA31" w14:textId="77777777" w:rsidR="00E83E3E" w:rsidRDefault="00205056">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E83E3E" w14:paraId="1BEDF80A"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72EF39B" w14:textId="77777777" w:rsidR="00E83E3E" w:rsidRDefault="00205056">
            <w:r>
              <w:rPr>
                <w:sz w:val="17"/>
                <w:szCs w:val="17"/>
              </w:rPr>
              <w:t>Ramy Turf Products certifies that the 25-131 LOW MAINTENANCE TURF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1F4457EE" w14:textId="77777777" w:rsidR="00E83E3E" w:rsidRDefault="00205056">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1351626A" w14:textId="77777777" w:rsidR="00E83E3E" w:rsidRDefault="00E83E3E">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E83E3E" w14:paraId="100A55FC"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4393AA0" w14:textId="77777777" w:rsidR="00E83E3E" w:rsidRDefault="00205056">
            <w:r>
              <w:rPr>
                <w:sz w:val="17"/>
                <w:szCs w:val="17"/>
              </w:rPr>
              <w:t>Michael Ramy,  Owner — Ramy Turf Products</w:t>
            </w:r>
          </w:p>
          <w:p w14:paraId="128AD5DC" w14:textId="77777777" w:rsidR="00E83E3E" w:rsidRDefault="00205056">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33B0234" w14:textId="77777777" w:rsidR="00E83E3E" w:rsidRDefault="00205056">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9D08851" w14:textId="77777777" w:rsidR="00E83E3E" w:rsidRDefault="00205056">
            <w:r>
              <w:rPr>
                <w:sz w:val="17"/>
                <w:szCs w:val="17"/>
              </w:rPr>
              <w:t>Date</w:t>
            </w:r>
          </w:p>
        </w:tc>
      </w:tr>
    </w:tbl>
    <w:p w14:paraId="77914DC1" w14:textId="77777777" w:rsidR="00E83E3E" w:rsidRDefault="00E83E3E">
      <w:pPr>
        <w:spacing w:before="60" w:after="40"/>
      </w:pPr>
    </w:p>
    <w:p w14:paraId="1C60E192" w14:textId="77777777" w:rsidR="00E83E3E" w:rsidRDefault="00205056">
      <w:pPr>
        <w:spacing w:before="100" w:after="40"/>
      </w:pPr>
      <w:r>
        <w:rPr>
          <w:sz w:val="17"/>
          <w:szCs w:val="17"/>
        </w:rPr>
        <w:t xml:space="preserve">Full product details available at:  </w:t>
      </w:r>
      <w:r>
        <w:rPr>
          <w:b/>
          <w:bCs/>
          <w:sz w:val="17"/>
          <w:szCs w:val="17"/>
        </w:rPr>
        <w:t xml:space="preserve">ramyturf.com/product/25-131-low-maintenance-turf     </w:t>
      </w:r>
      <w:r>
        <w:rPr>
          <w:sz w:val="17"/>
          <w:szCs w:val="17"/>
        </w:rPr>
        <w:t xml:space="preserve">Questions?  </w:t>
      </w:r>
      <w:r>
        <w:rPr>
          <w:b/>
          <w:bCs/>
          <w:sz w:val="17"/>
          <w:szCs w:val="17"/>
        </w:rPr>
        <w:t>info@ramyturf.com  |  800-658-RAMY</w:t>
      </w:r>
    </w:p>
    <w:sectPr w:rsidR="00E83E3E">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BE737" w14:textId="77777777" w:rsidR="00DB4718" w:rsidRDefault="00DB4718">
      <w:r>
        <w:separator/>
      </w:r>
    </w:p>
  </w:endnote>
  <w:endnote w:type="continuationSeparator" w:id="0">
    <w:p w14:paraId="6C7C7D1F" w14:textId="77777777" w:rsidR="00DB4718" w:rsidRDefault="00DB4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FCB03" w14:textId="77777777" w:rsidR="00DB4718" w:rsidRDefault="00DB4718">
      <w:r>
        <w:separator/>
      </w:r>
    </w:p>
  </w:footnote>
  <w:footnote w:type="continuationSeparator" w:id="0">
    <w:p w14:paraId="62FC4F91" w14:textId="77777777" w:rsidR="00DB4718" w:rsidRDefault="00DB47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1sTQxNbIwN7M0NDZV0lEKTi0uzszPAykwrgUANLBwDiwAAAA="/>
  </w:docVars>
  <w:rsids>
    <w:rsidRoot w:val="00F24933"/>
    <w:rsid w:val="000A18E1"/>
    <w:rsid w:val="000A1F4D"/>
    <w:rsid w:val="00140628"/>
    <w:rsid w:val="00205056"/>
    <w:rsid w:val="002535F5"/>
    <w:rsid w:val="00257439"/>
    <w:rsid w:val="002F279E"/>
    <w:rsid w:val="00336480"/>
    <w:rsid w:val="006B04E3"/>
    <w:rsid w:val="00951917"/>
    <w:rsid w:val="009B02AC"/>
    <w:rsid w:val="009C66ED"/>
    <w:rsid w:val="00B949E6"/>
    <w:rsid w:val="00D81277"/>
    <w:rsid w:val="00DB4718"/>
    <w:rsid w:val="00DC308B"/>
    <w:rsid w:val="00DF2865"/>
    <w:rsid w:val="00E83E3E"/>
    <w:rsid w:val="00F24933"/>
    <w:rsid w:val="00FF5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Terry Harrington</cp:lastModifiedBy>
  <cp:revision>3</cp:revision>
  <dcterms:created xsi:type="dcterms:W3CDTF">2026-04-15T17:36:00Z</dcterms:created>
  <dcterms:modified xsi:type="dcterms:W3CDTF">2026-08-18T18:03:00Z</dcterms:modified>
</cp:coreProperties>
</file>