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B7A9A3" w14:textId="77777777" w:rsidR="00AA45EC" w:rsidRDefault="00AA45EC">
      <w:pPr>
        <w:spacing w:before="160"/>
      </w:pPr>
    </w:p>
    <w:p w14:paraId="6DF39858" w14:textId="254519E9" w:rsidR="00AA45EC" w:rsidRDefault="00496CA4">
      <w:pPr>
        <w:spacing w:after="40"/>
      </w:pPr>
      <w:r>
        <w:rPr>
          <w:b/>
          <w:bCs/>
          <w:sz w:val="52"/>
          <w:szCs w:val="52"/>
        </w:rPr>
        <w:t>MN</w:t>
      </w:r>
      <w:r w:rsidR="00356FEA">
        <w:rPr>
          <w:b/>
          <w:bCs/>
          <w:sz w:val="52"/>
          <w:szCs w:val="52"/>
        </w:rPr>
        <w:t xml:space="preserve"> 33-262 DRY </w:t>
      </w:r>
      <w:r w:rsidR="00356FEA">
        <w:rPr>
          <w:b/>
          <w:bCs/>
          <w:sz w:val="52"/>
          <w:szCs w:val="52"/>
        </w:rPr>
        <w:t>SWALE/POND</w:t>
      </w:r>
    </w:p>
    <w:p w14:paraId="352868C5" w14:textId="77777777" w:rsidR="00AA45EC" w:rsidRDefault="00356FEA">
      <w:pPr>
        <w:spacing w:after="120"/>
      </w:pPr>
      <w:r>
        <w:rPr>
          <w:color w:val="555555"/>
          <w:sz w:val="24"/>
          <w:szCs w:val="24"/>
        </w:rPr>
        <w:t>Purpose:  Temporarily flooded swales in agricultural settings.</w:t>
      </w:r>
    </w:p>
    <w:p w14:paraId="6A4830B2" w14:textId="77777777" w:rsidR="00AA45EC" w:rsidRDefault="00AA45EC">
      <w:pPr>
        <w:pBdr>
          <w:bottom w:val="single" w:sz="14" w:space="0" w:color="2D6A2D"/>
        </w:pBdr>
      </w:pPr>
    </w:p>
    <w:p w14:paraId="6E81026A" w14:textId="77777777" w:rsidR="00AA45EC" w:rsidRDefault="00AA45EC"/>
    <w:p w14:paraId="66468FF8" w14:textId="77777777" w:rsidR="00AA45EC" w:rsidRDefault="00356FEA">
      <w:pPr>
        <w:spacing w:before="180" w:after="60"/>
      </w:pPr>
      <w:r>
        <w:rPr>
          <w:b/>
          <w:bCs/>
          <w:color w:val="2D6A2D"/>
        </w:rPr>
        <w:t>SPECIES COMPOSITION — SEEDING RATES</w:t>
      </w:r>
    </w:p>
    <w:p w14:paraId="3C0E19DA" w14:textId="77777777" w:rsidR="00AA45EC" w:rsidRDefault="00356FEA">
      <w:pPr>
        <w:spacing w:after="80"/>
      </w:pPr>
      <w:r>
        <w:rPr>
          <w:i/>
          <w:iCs/>
          <w:color w:val="555555"/>
          <w:sz w:val="16"/>
          <w:szCs w:val="16"/>
        </w:rPr>
        <w:t>% of Mix (by weight)</w:t>
      </w:r>
    </w:p>
    <w:tbl>
      <w:tblPr>
        <w:tblW w:w="9360" w:type="dxa"/>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CellMar>
          <w:left w:w="10" w:type="dxa"/>
          <w:right w:w="10" w:type="dxa"/>
        </w:tblCellMar>
        <w:tblLook w:val="04A0" w:firstRow="1" w:lastRow="0" w:firstColumn="1" w:lastColumn="0" w:noHBand="0" w:noVBand="1"/>
      </w:tblPr>
      <w:tblGrid>
        <w:gridCol w:w="2340"/>
        <w:gridCol w:w="2340"/>
        <w:gridCol w:w="1170"/>
        <w:gridCol w:w="1170"/>
        <w:gridCol w:w="1170"/>
        <w:gridCol w:w="1170"/>
      </w:tblGrid>
      <w:tr w:rsidR="00AA45EC" w14:paraId="7DEA9694" w14:textId="77777777">
        <w:trPr>
          <w:tblHeader/>
        </w:trPr>
        <w:tc>
          <w:tcPr>
            <w:tcW w:w="2340" w:type="dxa"/>
            <w:tcBorders>
              <w:top w:val="single" w:sz="4" w:space="0" w:color="CCCCCC"/>
              <w:left w:val="single" w:sz="4" w:space="0" w:color="CCCCCC"/>
              <w:bottom w:val="single" w:sz="4" w:space="0" w:color="CCCCCC"/>
              <w:right w:val="single" w:sz="4" w:space="0" w:color="CCCCCC"/>
            </w:tcBorders>
            <w:shd w:val="clear" w:color="auto" w:fill="2D6A2D"/>
            <w:tcMar>
              <w:top w:w="80" w:type="dxa"/>
              <w:left w:w="100" w:type="dxa"/>
              <w:bottom w:w="80" w:type="dxa"/>
              <w:right w:w="100" w:type="dxa"/>
            </w:tcMar>
            <w:vAlign w:val="center"/>
          </w:tcPr>
          <w:p w14:paraId="0402843C" w14:textId="77777777" w:rsidR="00AA45EC" w:rsidRDefault="00356FEA">
            <w:pPr>
              <w:jc w:val="center"/>
            </w:pPr>
            <w:r>
              <w:rPr>
                <w:b/>
                <w:bCs/>
                <w:color w:val="FFFFFF"/>
                <w:sz w:val="17"/>
                <w:szCs w:val="17"/>
              </w:rPr>
              <w:t>Common Name</w:t>
            </w:r>
          </w:p>
        </w:tc>
        <w:tc>
          <w:tcPr>
            <w:tcW w:w="2340" w:type="dxa"/>
            <w:tcBorders>
              <w:top w:val="single" w:sz="4" w:space="0" w:color="CCCCCC"/>
              <w:left w:val="single" w:sz="4" w:space="0" w:color="CCCCCC"/>
              <w:bottom w:val="single" w:sz="4" w:space="0" w:color="CCCCCC"/>
              <w:right w:val="single" w:sz="4" w:space="0" w:color="CCCCCC"/>
            </w:tcBorders>
            <w:shd w:val="clear" w:color="auto" w:fill="2D6A2D"/>
            <w:tcMar>
              <w:top w:w="80" w:type="dxa"/>
              <w:left w:w="100" w:type="dxa"/>
              <w:bottom w:w="80" w:type="dxa"/>
              <w:right w:w="100" w:type="dxa"/>
            </w:tcMar>
            <w:vAlign w:val="center"/>
          </w:tcPr>
          <w:p w14:paraId="6F97A293" w14:textId="77777777" w:rsidR="00AA45EC" w:rsidRDefault="00356FEA">
            <w:pPr>
              <w:jc w:val="center"/>
            </w:pPr>
            <w:r>
              <w:rPr>
                <w:b/>
                <w:bCs/>
                <w:color w:val="FFFFFF"/>
                <w:sz w:val="17"/>
                <w:szCs w:val="17"/>
              </w:rPr>
              <w:t>Scientific Name</w:t>
            </w:r>
          </w:p>
        </w:tc>
        <w:tc>
          <w:tcPr>
            <w:tcW w:w="1170" w:type="dxa"/>
            <w:tcBorders>
              <w:top w:val="single" w:sz="4" w:space="0" w:color="CCCCCC"/>
              <w:left w:val="single" w:sz="4" w:space="0" w:color="CCCCCC"/>
              <w:bottom w:val="single" w:sz="4" w:space="0" w:color="CCCCCC"/>
              <w:right w:val="single" w:sz="4" w:space="0" w:color="CCCCCC"/>
            </w:tcBorders>
            <w:shd w:val="clear" w:color="auto" w:fill="2D6A2D"/>
            <w:tcMar>
              <w:top w:w="80" w:type="dxa"/>
              <w:left w:w="100" w:type="dxa"/>
              <w:bottom w:w="80" w:type="dxa"/>
              <w:right w:w="100" w:type="dxa"/>
            </w:tcMar>
            <w:vAlign w:val="center"/>
          </w:tcPr>
          <w:p w14:paraId="2744C4C2" w14:textId="77777777" w:rsidR="00AA45EC" w:rsidRDefault="00356FEA">
            <w:pPr>
              <w:jc w:val="center"/>
            </w:pPr>
            <w:r>
              <w:rPr>
                <w:b/>
                <w:bCs/>
                <w:color w:val="FFFFFF"/>
                <w:sz w:val="17"/>
                <w:szCs w:val="17"/>
              </w:rPr>
              <w:t>Rate (lb/ac)</w:t>
            </w:r>
          </w:p>
        </w:tc>
        <w:tc>
          <w:tcPr>
            <w:tcW w:w="1170" w:type="dxa"/>
            <w:tcBorders>
              <w:top w:val="single" w:sz="4" w:space="0" w:color="CCCCCC"/>
              <w:left w:val="single" w:sz="4" w:space="0" w:color="CCCCCC"/>
              <w:bottom w:val="single" w:sz="4" w:space="0" w:color="CCCCCC"/>
              <w:right w:val="single" w:sz="4" w:space="0" w:color="CCCCCC"/>
            </w:tcBorders>
            <w:shd w:val="clear" w:color="auto" w:fill="2D6A2D"/>
            <w:tcMar>
              <w:top w:w="80" w:type="dxa"/>
              <w:left w:w="100" w:type="dxa"/>
              <w:bottom w:w="80" w:type="dxa"/>
              <w:right w:w="100" w:type="dxa"/>
            </w:tcMar>
            <w:vAlign w:val="center"/>
          </w:tcPr>
          <w:p w14:paraId="143D1AEC" w14:textId="77777777" w:rsidR="00AA45EC" w:rsidRDefault="00356FEA">
            <w:pPr>
              <w:jc w:val="center"/>
            </w:pPr>
            <w:r>
              <w:rPr>
                <w:b/>
                <w:bCs/>
                <w:color w:val="FFFFFF"/>
                <w:sz w:val="17"/>
                <w:szCs w:val="17"/>
              </w:rPr>
              <w:t>Rate (kg/ha)</w:t>
            </w:r>
          </w:p>
        </w:tc>
        <w:tc>
          <w:tcPr>
            <w:tcW w:w="1170" w:type="dxa"/>
            <w:tcBorders>
              <w:top w:val="single" w:sz="4" w:space="0" w:color="CCCCCC"/>
              <w:left w:val="single" w:sz="4" w:space="0" w:color="CCCCCC"/>
              <w:bottom w:val="single" w:sz="4" w:space="0" w:color="CCCCCC"/>
              <w:right w:val="single" w:sz="4" w:space="0" w:color="CCCCCC"/>
            </w:tcBorders>
            <w:shd w:val="clear" w:color="auto" w:fill="2D6A2D"/>
            <w:tcMar>
              <w:top w:w="80" w:type="dxa"/>
              <w:left w:w="100" w:type="dxa"/>
              <w:bottom w:w="80" w:type="dxa"/>
              <w:right w:w="100" w:type="dxa"/>
            </w:tcMar>
            <w:vAlign w:val="center"/>
          </w:tcPr>
          <w:p w14:paraId="073E9E6A" w14:textId="77777777" w:rsidR="00AA45EC" w:rsidRDefault="00356FEA">
            <w:pPr>
              <w:jc w:val="center"/>
            </w:pPr>
            <w:r>
              <w:rPr>
                <w:b/>
                <w:bCs/>
                <w:color w:val="FFFFFF"/>
                <w:sz w:val="17"/>
                <w:szCs w:val="17"/>
              </w:rPr>
              <w:t>% of Mix (by weight)</w:t>
            </w:r>
          </w:p>
        </w:tc>
        <w:tc>
          <w:tcPr>
            <w:tcW w:w="1170" w:type="dxa"/>
            <w:tcBorders>
              <w:top w:val="single" w:sz="4" w:space="0" w:color="CCCCCC"/>
              <w:left w:val="single" w:sz="4" w:space="0" w:color="CCCCCC"/>
              <w:bottom w:val="single" w:sz="4" w:space="0" w:color="CCCCCC"/>
              <w:right w:val="single" w:sz="4" w:space="0" w:color="CCCCCC"/>
            </w:tcBorders>
            <w:shd w:val="clear" w:color="auto" w:fill="2D6A2D"/>
            <w:tcMar>
              <w:top w:w="80" w:type="dxa"/>
              <w:left w:w="100" w:type="dxa"/>
              <w:bottom w:w="80" w:type="dxa"/>
              <w:right w:w="100" w:type="dxa"/>
            </w:tcMar>
            <w:vAlign w:val="center"/>
          </w:tcPr>
          <w:p w14:paraId="084FF159" w14:textId="77777777" w:rsidR="00AA45EC" w:rsidRDefault="00356FEA">
            <w:pPr>
              <w:jc w:val="center"/>
            </w:pPr>
            <w:r>
              <w:rPr>
                <w:b/>
                <w:bCs/>
                <w:color w:val="FFFFFF"/>
                <w:sz w:val="17"/>
                <w:szCs w:val="17"/>
              </w:rPr>
              <w:t>Seeds / sq ft</w:t>
            </w:r>
          </w:p>
        </w:tc>
      </w:tr>
      <w:tr w:rsidR="00AA45EC" w14:paraId="086FA99A" w14:textId="77777777">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2B9FB543" w14:textId="77777777" w:rsidR="00AA45EC" w:rsidRDefault="00356FEA">
            <w:r>
              <w:rPr>
                <w:sz w:val="17"/>
                <w:szCs w:val="17"/>
              </w:rPr>
              <w:t>Nodding wild rye</w:t>
            </w:r>
          </w:p>
        </w:tc>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28F98ACE" w14:textId="77777777" w:rsidR="00AA45EC" w:rsidRDefault="00356FEA">
            <w:r>
              <w:rPr>
                <w:i/>
                <w:iCs/>
                <w:sz w:val="17"/>
                <w:szCs w:val="17"/>
              </w:rPr>
              <w:t>Elymus canadensis</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084ED4E9" w14:textId="77777777" w:rsidR="00AA45EC" w:rsidRDefault="00356FEA">
            <w:r>
              <w:rPr>
                <w:sz w:val="17"/>
                <w:szCs w:val="17"/>
              </w:rPr>
              <w:t>4.00</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534A9A7A" w14:textId="77777777" w:rsidR="00AA45EC" w:rsidRDefault="00356FEA">
            <w:r>
              <w:rPr>
                <w:sz w:val="17"/>
                <w:szCs w:val="17"/>
              </w:rPr>
              <w:t>4.48</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70151E1F" w14:textId="77777777" w:rsidR="00AA45EC" w:rsidRDefault="00356FEA">
            <w:r>
              <w:rPr>
                <w:sz w:val="17"/>
                <w:szCs w:val="17"/>
              </w:rPr>
              <w:t>9.09%</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7531895D" w14:textId="77777777" w:rsidR="00AA45EC" w:rsidRDefault="00356FEA">
            <w:r>
              <w:rPr>
                <w:sz w:val="17"/>
                <w:szCs w:val="17"/>
              </w:rPr>
              <w:t>7.64</w:t>
            </w:r>
          </w:p>
        </w:tc>
      </w:tr>
      <w:tr w:rsidR="00AA45EC" w14:paraId="74867D34" w14:textId="77777777">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3ECA3351" w14:textId="77777777" w:rsidR="00AA45EC" w:rsidRDefault="00356FEA">
            <w:r>
              <w:rPr>
                <w:sz w:val="17"/>
                <w:szCs w:val="17"/>
              </w:rPr>
              <w:t>Slender wheatgrass</w:t>
            </w:r>
          </w:p>
        </w:tc>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6E1F7101" w14:textId="77777777" w:rsidR="00AA45EC" w:rsidRDefault="00356FEA">
            <w:r>
              <w:rPr>
                <w:i/>
                <w:iCs/>
                <w:sz w:val="17"/>
                <w:szCs w:val="17"/>
              </w:rPr>
              <w:t>Elymus trachycaulus</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473F379D" w14:textId="77777777" w:rsidR="00AA45EC" w:rsidRDefault="00356FEA">
            <w:r>
              <w:rPr>
                <w:sz w:val="17"/>
                <w:szCs w:val="17"/>
              </w:rPr>
              <w:t>4.00</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5F454C70" w14:textId="77777777" w:rsidR="00AA45EC" w:rsidRDefault="00356FEA">
            <w:r>
              <w:rPr>
                <w:sz w:val="17"/>
                <w:szCs w:val="17"/>
              </w:rPr>
              <w:t>4.48</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00924CB1" w14:textId="77777777" w:rsidR="00AA45EC" w:rsidRDefault="00356FEA">
            <w:r>
              <w:rPr>
                <w:sz w:val="17"/>
                <w:szCs w:val="17"/>
              </w:rPr>
              <w:t>9.10%</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0794DA47" w14:textId="77777777" w:rsidR="00AA45EC" w:rsidRDefault="00356FEA">
            <w:r>
              <w:rPr>
                <w:sz w:val="17"/>
                <w:szCs w:val="17"/>
              </w:rPr>
              <w:t>10.15</w:t>
            </w:r>
          </w:p>
        </w:tc>
      </w:tr>
      <w:tr w:rsidR="00AA45EC" w14:paraId="21849684" w14:textId="77777777">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667E2E0F" w14:textId="77777777" w:rsidR="00AA45EC" w:rsidRDefault="00356FEA">
            <w:r>
              <w:rPr>
                <w:sz w:val="17"/>
                <w:szCs w:val="17"/>
              </w:rPr>
              <w:t>Virginia wild rye</w:t>
            </w:r>
          </w:p>
        </w:tc>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11B9E8EB" w14:textId="77777777" w:rsidR="00AA45EC" w:rsidRDefault="00356FEA">
            <w:r>
              <w:rPr>
                <w:i/>
                <w:iCs/>
                <w:sz w:val="17"/>
                <w:szCs w:val="17"/>
              </w:rPr>
              <w:t>Elymus virginicus</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24292F54" w14:textId="77777777" w:rsidR="00AA45EC" w:rsidRDefault="00356FEA">
            <w:r>
              <w:rPr>
                <w:sz w:val="17"/>
                <w:szCs w:val="17"/>
              </w:rPr>
              <w:t>2.50</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5B096695" w14:textId="77777777" w:rsidR="00AA45EC" w:rsidRDefault="00356FEA">
            <w:r>
              <w:rPr>
                <w:sz w:val="17"/>
                <w:szCs w:val="17"/>
              </w:rPr>
              <w:t>2.80</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12B13D65" w14:textId="77777777" w:rsidR="00AA45EC" w:rsidRDefault="00356FEA">
            <w:r>
              <w:rPr>
                <w:sz w:val="17"/>
                <w:szCs w:val="17"/>
              </w:rPr>
              <w:t>5.67%</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348D084F" w14:textId="77777777" w:rsidR="00AA45EC" w:rsidRDefault="00356FEA">
            <w:r>
              <w:rPr>
                <w:sz w:val="17"/>
                <w:szCs w:val="17"/>
              </w:rPr>
              <w:t>3.85</w:t>
            </w:r>
          </w:p>
        </w:tc>
      </w:tr>
      <w:tr w:rsidR="00AA45EC" w14:paraId="781072A1" w14:textId="77777777">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768F1B4B" w14:textId="77777777" w:rsidR="00AA45EC" w:rsidRDefault="00356FEA">
            <w:r>
              <w:rPr>
                <w:sz w:val="17"/>
                <w:szCs w:val="17"/>
              </w:rPr>
              <w:t>Fowl bluegrass</w:t>
            </w:r>
          </w:p>
        </w:tc>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6B17082D" w14:textId="77777777" w:rsidR="00AA45EC" w:rsidRDefault="00356FEA">
            <w:r>
              <w:rPr>
                <w:i/>
                <w:iCs/>
                <w:sz w:val="17"/>
                <w:szCs w:val="17"/>
              </w:rPr>
              <w:t>Poa palustris</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6DA190F8" w14:textId="77777777" w:rsidR="00AA45EC" w:rsidRDefault="00356FEA">
            <w:r>
              <w:rPr>
                <w:sz w:val="17"/>
                <w:szCs w:val="17"/>
              </w:rPr>
              <w:t>1.60</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6A436637" w14:textId="77777777" w:rsidR="00AA45EC" w:rsidRDefault="00356FEA">
            <w:r>
              <w:rPr>
                <w:sz w:val="17"/>
                <w:szCs w:val="17"/>
              </w:rPr>
              <w:t>1.79</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36B52A04" w14:textId="77777777" w:rsidR="00AA45EC" w:rsidRDefault="00356FEA">
            <w:r>
              <w:rPr>
                <w:sz w:val="17"/>
                <w:szCs w:val="17"/>
              </w:rPr>
              <w:t>3.64%</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5F19B3B8" w14:textId="77777777" w:rsidR="00AA45EC" w:rsidRDefault="00356FEA">
            <w:r>
              <w:rPr>
                <w:sz w:val="17"/>
                <w:szCs w:val="17"/>
              </w:rPr>
              <w:t>76.50</w:t>
            </w:r>
          </w:p>
        </w:tc>
      </w:tr>
      <w:tr w:rsidR="00AA45EC" w14:paraId="1139D73F" w14:textId="77777777">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2A0A940F" w14:textId="77777777" w:rsidR="00AA45EC" w:rsidRDefault="00356FEA">
            <w:r>
              <w:rPr>
                <w:sz w:val="17"/>
                <w:szCs w:val="17"/>
              </w:rPr>
              <w:t>Big bluestem</w:t>
            </w:r>
          </w:p>
        </w:tc>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72DEC9CE" w14:textId="77777777" w:rsidR="00AA45EC" w:rsidRDefault="00356FEA">
            <w:r>
              <w:rPr>
                <w:i/>
                <w:iCs/>
                <w:sz w:val="17"/>
                <w:szCs w:val="17"/>
              </w:rPr>
              <w:t>Andropogon gerardii</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67F0D32D" w14:textId="77777777" w:rsidR="00AA45EC" w:rsidRDefault="00356FEA">
            <w:r>
              <w:rPr>
                <w:sz w:val="17"/>
                <w:szCs w:val="17"/>
              </w:rPr>
              <w:t>1.50</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1CE2628E" w14:textId="77777777" w:rsidR="00AA45EC" w:rsidRDefault="00356FEA">
            <w:r>
              <w:rPr>
                <w:sz w:val="17"/>
                <w:szCs w:val="17"/>
              </w:rPr>
              <w:t>1.68</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33EBA912" w14:textId="77777777" w:rsidR="00AA45EC" w:rsidRDefault="00356FEA">
            <w:r>
              <w:rPr>
                <w:sz w:val="17"/>
                <w:szCs w:val="17"/>
              </w:rPr>
              <w:t>3.40%</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72C1D5F4" w14:textId="77777777" w:rsidR="00AA45EC" w:rsidRDefault="00356FEA">
            <w:r>
              <w:rPr>
                <w:sz w:val="17"/>
                <w:szCs w:val="17"/>
              </w:rPr>
              <w:t>5.50</w:t>
            </w:r>
          </w:p>
        </w:tc>
      </w:tr>
      <w:tr w:rsidR="00AA45EC" w14:paraId="1FD78F2A" w14:textId="77777777">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73034B0C" w14:textId="77777777" w:rsidR="00AA45EC" w:rsidRDefault="00356FEA">
            <w:r>
              <w:rPr>
                <w:sz w:val="17"/>
                <w:szCs w:val="17"/>
              </w:rPr>
              <w:t>American slough grass</w:t>
            </w:r>
          </w:p>
        </w:tc>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60631048" w14:textId="77777777" w:rsidR="00AA45EC" w:rsidRDefault="00356FEA">
            <w:r>
              <w:rPr>
                <w:i/>
                <w:iCs/>
                <w:sz w:val="17"/>
                <w:szCs w:val="17"/>
              </w:rPr>
              <w:t>Beckmannia syzigachne</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53747CFC" w14:textId="77777777" w:rsidR="00AA45EC" w:rsidRDefault="00356FEA">
            <w:r>
              <w:rPr>
                <w:sz w:val="17"/>
                <w:szCs w:val="17"/>
              </w:rPr>
              <w:t>1.50</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36EBBFCA" w14:textId="77777777" w:rsidR="00AA45EC" w:rsidRDefault="00356FEA">
            <w:r>
              <w:rPr>
                <w:sz w:val="17"/>
                <w:szCs w:val="17"/>
              </w:rPr>
              <w:t>1.68</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0D2985F9" w14:textId="77777777" w:rsidR="00AA45EC" w:rsidRDefault="00356FEA">
            <w:r>
              <w:rPr>
                <w:sz w:val="17"/>
                <w:szCs w:val="17"/>
              </w:rPr>
              <w:t>3.42%</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0D054FEA" w14:textId="77777777" w:rsidR="00AA45EC" w:rsidRDefault="00356FEA">
            <w:r>
              <w:rPr>
                <w:sz w:val="17"/>
                <w:szCs w:val="17"/>
              </w:rPr>
              <w:t>27.60</w:t>
            </w:r>
          </w:p>
        </w:tc>
      </w:tr>
      <w:tr w:rsidR="00AA45EC" w14:paraId="35D5B248" w14:textId="77777777">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2B9BF8DA" w14:textId="77777777" w:rsidR="00AA45EC" w:rsidRDefault="00356FEA">
            <w:r>
              <w:rPr>
                <w:sz w:val="17"/>
                <w:szCs w:val="17"/>
              </w:rPr>
              <w:t>Fringed brome</w:t>
            </w:r>
          </w:p>
        </w:tc>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19A69EAF" w14:textId="77777777" w:rsidR="00AA45EC" w:rsidRDefault="00356FEA">
            <w:r>
              <w:rPr>
                <w:i/>
                <w:iCs/>
                <w:sz w:val="17"/>
                <w:szCs w:val="17"/>
              </w:rPr>
              <w:t>Bromus ciliatus</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28227119" w14:textId="77777777" w:rsidR="00AA45EC" w:rsidRDefault="00356FEA">
            <w:r>
              <w:rPr>
                <w:sz w:val="17"/>
                <w:szCs w:val="17"/>
              </w:rPr>
              <w:t>1.50</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4C599789" w14:textId="77777777" w:rsidR="00AA45EC" w:rsidRDefault="00356FEA">
            <w:r>
              <w:rPr>
                <w:sz w:val="17"/>
                <w:szCs w:val="17"/>
              </w:rPr>
              <w:t>1.68</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2417393D" w14:textId="77777777" w:rsidR="00AA45EC" w:rsidRDefault="00356FEA">
            <w:r>
              <w:rPr>
                <w:sz w:val="17"/>
                <w:szCs w:val="17"/>
              </w:rPr>
              <w:t>3.40%</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29FBA42A" w14:textId="77777777" w:rsidR="00AA45EC" w:rsidRDefault="00356FEA">
            <w:r>
              <w:rPr>
                <w:sz w:val="17"/>
                <w:szCs w:val="17"/>
              </w:rPr>
              <w:t>6.05</w:t>
            </w:r>
          </w:p>
        </w:tc>
      </w:tr>
      <w:tr w:rsidR="00AA45EC" w14:paraId="17849B75" w14:textId="77777777">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62253185" w14:textId="77777777" w:rsidR="00AA45EC" w:rsidRDefault="00356FEA">
            <w:r>
              <w:rPr>
                <w:sz w:val="17"/>
                <w:szCs w:val="17"/>
              </w:rPr>
              <w:t>Indian grass</w:t>
            </w:r>
          </w:p>
        </w:tc>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47E9B274" w14:textId="77777777" w:rsidR="00AA45EC" w:rsidRDefault="00356FEA">
            <w:r>
              <w:rPr>
                <w:i/>
                <w:iCs/>
                <w:sz w:val="17"/>
                <w:szCs w:val="17"/>
              </w:rPr>
              <w:t>Sorghastrum nutans</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6B6FDEA2" w14:textId="77777777" w:rsidR="00AA45EC" w:rsidRDefault="00356FEA">
            <w:r>
              <w:rPr>
                <w:sz w:val="17"/>
                <w:szCs w:val="17"/>
              </w:rPr>
              <w:t>1.50</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3DBCEC88" w14:textId="77777777" w:rsidR="00AA45EC" w:rsidRDefault="00356FEA">
            <w:r>
              <w:rPr>
                <w:sz w:val="17"/>
                <w:szCs w:val="17"/>
              </w:rPr>
              <w:t>1.68</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13CAE4AB" w14:textId="77777777" w:rsidR="00AA45EC" w:rsidRDefault="00356FEA">
            <w:r>
              <w:rPr>
                <w:sz w:val="17"/>
                <w:szCs w:val="17"/>
              </w:rPr>
              <w:t>3.40%</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69B31DA1" w14:textId="77777777" w:rsidR="00AA45EC" w:rsidRDefault="00356FEA">
            <w:r>
              <w:rPr>
                <w:sz w:val="17"/>
                <w:szCs w:val="17"/>
              </w:rPr>
              <w:t>6.60</w:t>
            </w:r>
          </w:p>
        </w:tc>
      </w:tr>
      <w:tr w:rsidR="00AA45EC" w14:paraId="3AABC0AF" w14:textId="77777777">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554C958B" w14:textId="77777777" w:rsidR="00AA45EC" w:rsidRDefault="00356FEA">
            <w:r>
              <w:rPr>
                <w:sz w:val="17"/>
                <w:szCs w:val="17"/>
              </w:rPr>
              <w:t>Switchgrass</w:t>
            </w:r>
          </w:p>
        </w:tc>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7611DE9E" w14:textId="77777777" w:rsidR="00AA45EC" w:rsidRDefault="00356FEA">
            <w:r>
              <w:rPr>
                <w:i/>
                <w:iCs/>
                <w:sz w:val="17"/>
                <w:szCs w:val="17"/>
              </w:rPr>
              <w:t>Panicum virgatum</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26964D89" w14:textId="77777777" w:rsidR="00AA45EC" w:rsidRDefault="00356FEA">
            <w:r>
              <w:rPr>
                <w:sz w:val="17"/>
                <w:szCs w:val="17"/>
              </w:rPr>
              <w:t>0.40</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6F29373D" w14:textId="77777777" w:rsidR="00AA45EC" w:rsidRDefault="00356FEA">
            <w:r>
              <w:rPr>
                <w:sz w:val="17"/>
                <w:szCs w:val="17"/>
              </w:rPr>
              <w:t>0.45</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1B392163" w14:textId="77777777" w:rsidR="00AA45EC" w:rsidRDefault="00356FEA">
            <w:r>
              <w:rPr>
                <w:sz w:val="17"/>
                <w:szCs w:val="17"/>
              </w:rPr>
              <w:t>0.91%</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79C2A11D" w14:textId="77777777" w:rsidR="00AA45EC" w:rsidRDefault="00356FEA">
            <w:r>
              <w:rPr>
                <w:sz w:val="17"/>
                <w:szCs w:val="17"/>
              </w:rPr>
              <w:t>2.05</w:t>
            </w:r>
          </w:p>
        </w:tc>
      </w:tr>
      <w:tr w:rsidR="00AA45EC" w14:paraId="6672B9D3" w14:textId="77777777">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6A0BC9D2" w14:textId="77777777" w:rsidR="00AA45EC" w:rsidRDefault="00356FEA">
            <w:r>
              <w:rPr>
                <w:b/>
                <w:bCs/>
                <w:sz w:val="17"/>
                <w:szCs w:val="17"/>
              </w:rPr>
              <w:t>Grasses Subtotal</w:t>
            </w:r>
          </w:p>
        </w:tc>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614A6BBB" w14:textId="77777777" w:rsidR="00AA45EC" w:rsidRDefault="00AA45EC"/>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7F13DB18" w14:textId="77777777" w:rsidR="00AA45EC" w:rsidRDefault="00356FEA">
            <w:r>
              <w:rPr>
                <w:b/>
                <w:bCs/>
                <w:sz w:val="17"/>
                <w:szCs w:val="17"/>
              </w:rPr>
              <w:t>18.50</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37C912B8" w14:textId="77777777" w:rsidR="00AA45EC" w:rsidRDefault="00356FEA">
            <w:r>
              <w:rPr>
                <w:b/>
                <w:bCs/>
                <w:sz w:val="17"/>
                <w:szCs w:val="17"/>
              </w:rPr>
              <w:t>20.74</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37DFDF02" w14:textId="77777777" w:rsidR="00AA45EC" w:rsidRDefault="00356FEA">
            <w:r>
              <w:rPr>
                <w:b/>
                <w:bCs/>
                <w:sz w:val="17"/>
                <w:szCs w:val="17"/>
              </w:rPr>
              <w:t>42.03%</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227B121D" w14:textId="77777777" w:rsidR="00AA45EC" w:rsidRDefault="00356FEA">
            <w:r>
              <w:rPr>
                <w:b/>
                <w:bCs/>
                <w:sz w:val="17"/>
                <w:szCs w:val="17"/>
              </w:rPr>
              <w:t>145.94</w:t>
            </w:r>
          </w:p>
        </w:tc>
      </w:tr>
      <w:tr w:rsidR="00AA45EC" w14:paraId="416649E5" w14:textId="77777777">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5A4FC4F1" w14:textId="77777777" w:rsidR="00AA45EC" w:rsidRDefault="00356FEA">
            <w:r>
              <w:rPr>
                <w:sz w:val="17"/>
                <w:szCs w:val="17"/>
              </w:rPr>
              <w:t>Blue vervain</w:t>
            </w:r>
          </w:p>
        </w:tc>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414343F7" w14:textId="77777777" w:rsidR="00AA45EC" w:rsidRDefault="00356FEA">
            <w:r>
              <w:rPr>
                <w:i/>
                <w:iCs/>
                <w:sz w:val="17"/>
                <w:szCs w:val="17"/>
              </w:rPr>
              <w:t>Verbena hastata</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4C934295" w14:textId="77777777" w:rsidR="00AA45EC" w:rsidRDefault="00356FEA">
            <w:r>
              <w:rPr>
                <w:sz w:val="17"/>
                <w:szCs w:val="17"/>
              </w:rPr>
              <w:t>0.10</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486E1E87" w14:textId="77777777" w:rsidR="00AA45EC" w:rsidRDefault="00356FEA">
            <w:r>
              <w:rPr>
                <w:sz w:val="17"/>
                <w:szCs w:val="17"/>
              </w:rPr>
              <w:t>0.11</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4395F710" w14:textId="77777777" w:rsidR="00AA45EC" w:rsidRDefault="00356FEA">
            <w:r>
              <w:rPr>
                <w:sz w:val="17"/>
                <w:szCs w:val="17"/>
              </w:rPr>
              <w:t>0.23%</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6B33E85E" w14:textId="77777777" w:rsidR="00AA45EC" w:rsidRDefault="00356FEA">
            <w:r>
              <w:rPr>
                <w:sz w:val="17"/>
                <w:szCs w:val="17"/>
              </w:rPr>
              <w:t>3.50</w:t>
            </w:r>
          </w:p>
        </w:tc>
      </w:tr>
      <w:tr w:rsidR="00AA45EC" w14:paraId="4FE5C917" w14:textId="77777777">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0C2DB7D4" w14:textId="77777777" w:rsidR="00AA45EC" w:rsidRDefault="00356FEA">
            <w:r>
              <w:rPr>
                <w:sz w:val="17"/>
                <w:szCs w:val="17"/>
              </w:rPr>
              <w:t>Purple prairie clover</w:t>
            </w:r>
          </w:p>
        </w:tc>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50F1E721" w14:textId="77777777" w:rsidR="00AA45EC" w:rsidRDefault="00356FEA">
            <w:r>
              <w:rPr>
                <w:i/>
                <w:iCs/>
                <w:sz w:val="17"/>
                <w:szCs w:val="17"/>
              </w:rPr>
              <w:t>Dalea purpurea</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6B3CAFC8" w14:textId="77777777" w:rsidR="00AA45EC" w:rsidRDefault="00356FEA">
            <w:r>
              <w:rPr>
                <w:sz w:val="17"/>
                <w:szCs w:val="17"/>
              </w:rPr>
              <w:t>0.09</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123080D9" w14:textId="77777777" w:rsidR="00AA45EC" w:rsidRDefault="00356FEA">
            <w:r>
              <w:rPr>
                <w:sz w:val="17"/>
                <w:szCs w:val="17"/>
              </w:rPr>
              <w:t>0.10</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69CBBB9A" w14:textId="77777777" w:rsidR="00AA45EC" w:rsidRDefault="00356FEA">
            <w:r>
              <w:rPr>
                <w:sz w:val="17"/>
                <w:szCs w:val="17"/>
              </w:rPr>
              <w:t>0.21%</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47E8FAAE" w14:textId="77777777" w:rsidR="00AA45EC" w:rsidRDefault="00356FEA">
            <w:r>
              <w:rPr>
                <w:sz w:val="17"/>
                <w:szCs w:val="17"/>
              </w:rPr>
              <w:t>0.50</w:t>
            </w:r>
          </w:p>
        </w:tc>
      </w:tr>
      <w:tr w:rsidR="00AA45EC" w14:paraId="3372602B" w14:textId="77777777">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3D605611" w14:textId="77777777" w:rsidR="00AA45EC" w:rsidRDefault="00356FEA">
            <w:r>
              <w:rPr>
                <w:sz w:val="17"/>
                <w:szCs w:val="17"/>
              </w:rPr>
              <w:t>Canada tick trefoil</w:t>
            </w:r>
          </w:p>
        </w:tc>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33D2946E" w14:textId="77777777" w:rsidR="00AA45EC" w:rsidRDefault="00356FEA">
            <w:r>
              <w:rPr>
                <w:i/>
                <w:iCs/>
                <w:sz w:val="17"/>
                <w:szCs w:val="17"/>
              </w:rPr>
              <w:t>Desmodium canadense</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30951A07" w14:textId="77777777" w:rsidR="00AA45EC" w:rsidRDefault="00356FEA">
            <w:r>
              <w:rPr>
                <w:sz w:val="17"/>
                <w:szCs w:val="17"/>
              </w:rPr>
              <w:t>0.09</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63143EC1" w14:textId="77777777" w:rsidR="00AA45EC" w:rsidRDefault="00356FEA">
            <w:r>
              <w:rPr>
                <w:sz w:val="17"/>
                <w:szCs w:val="17"/>
              </w:rPr>
              <w:t>0.10</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1AB86581" w14:textId="77777777" w:rsidR="00AA45EC" w:rsidRDefault="00356FEA">
            <w:r>
              <w:rPr>
                <w:sz w:val="17"/>
                <w:szCs w:val="17"/>
              </w:rPr>
              <w:t>0.21%</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2F1AD537" w14:textId="77777777" w:rsidR="00AA45EC" w:rsidRDefault="00356FEA">
            <w:r>
              <w:rPr>
                <w:sz w:val="17"/>
                <w:szCs w:val="17"/>
              </w:rPr>
              <w:t>0.19</w:t>
            </w:r>
          </w:p>
        </w:tc>
      </w:tr>
      <w:tr w:rsidR="00AA45EC" w14:paraId="56047CDD" w14:textId="77777777">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45E02C82" w14:textId="77777777" w:rsidR="00AA45EC" w:rsidRDefault="00356FEA">
            <w:r>
              <w:rPr>
                <w:sz w:val="17"/>
                <w:szCs w:val="17"/>
              </w:rPr>
              <w:t>Early sunflower</w:t>
            </w:r>
          </w:p>
        </w:tc>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44185DBB" w14:textId="77777777" w:rsidR="00AA45EC" w:rsidRDefault="00356FEA">
            <w:r>
              <w:rPr>
                <w:i/>
                <w:iCs/>
                <w:sz w:val="17"/>
                <w:szCs w:val="17"/>
              </w:rPr>
              <w:t>Heliopsis helianthoides</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75D094FD" w14:textId="77777777" w:rsidR="00AA45EC" w:rsidRDefault="00356FEA">
            <w:r>
              <w:rPr>
                <w:sz w:val="17"/>
                <w:szCs w:val="17"/>
              </w:rPr>
              <w:t>0.09</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5DF0A7BE" w14:textId="77777777" w:rsidR="00AA45EC" w:rsidRDefault="00356FEA">
            <w:r>
              <w:rPr>
                <w:sz w:val="17"/>
                <w:szCs w:val="17"/>
              </w:rPr>
              <w:t>0.10</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74600B59" w14:textId="77777777" w:rsidR="00AA45EC" w:rsidRDefault="00356FEA">
            <w:r>
              <w:rPr>
                <w:sz w:val="17"/>
                <w:szCs w:val="17"/>
              </w:rPr>
              <w:t>0.20%</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23A041AE" w14:textId="77777777" w:rsidR="00AA45EC" w:rsidRDefault="00356FEA">
            <w:r>
              <w:rPr>
                <w:sz w:val="17"/>
                <w:szCs w:val="17"/>
              </w:rPr>
              <w:t>0.20</w:t>
            </w:r>
          </w:p>
        </w:tc>
      </w:tr>
      <w:tr w:rsidR="00AA45EC" w14:paraId="4FA2A101" w14:textId="77777777">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0536FD29" w14:textId="77777777" w:rsidR="00AA45EC" w:rsidRDefault="00356FEA">
            <w:r>
              <w:rPr>
                <w:sz w:val="17"/>
                <w:szCs w:val="17"/>
              </w:rPr>
              <w:t>Black-eyed susan</w:t>
            </w:r>
          </w:p>
        </w:tc>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299ABD53" w14:textId="77777777" w:rsidR="00AA45EC" w:rsidRDefault="00356FEA">
            <w:r>
              <w:rPr>
                <w:i/>
                <w:iCs/>
                <w:sz w:val="17"/>
                <w:szCs w:val="17"/>
              </w:rPr>
              <w:t>Rudbeckia hirta</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305DF22B" w14:textId="77777777" w:rsidR="00AA45EC" w:rsidRDefault="00356FEA">
            <w:r>
              <w:rPr>
                <w:sz w:val="17"/>
                <w:szCs w:val="17"/>
              </w:rPr>
              <w:t>0.07</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1F202D5F" w14:textId="77777777" w:rsidR="00AA45EC" w:rsidRDefault="00356FEA">
            <w:r>
              <w:rPr>
                <w:sz w:val="17"/>
                <w:szCs w:val="17"/>
              </w:rPr>
              <w:t>0.08</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30794F82" w14:textId="77777777" w:rsidR="00AA45EC" w:rsidRDefault="00356FEA">
            <w:r>
              <w:rPr>
                <w:sz w:val="17"/>
                <w:szCs w:val="17"/>
              </w:rPr>
              <w:t>0.17%</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38EBF855" w14:textId="77777777" w:rsidR="00AA45EC" w:rsidRDefault="00356FEA">
            <w:r>
              <w:rPr>
                <w:sz w:val="17"/>
                <w:szCs w:val="17"/>
              </w:rPr>
              <w:t>2.49</w:t>
            </w:r>
          </w:p>
        </w:tc>
      </w:tr>
      <w:tr w:rsidR="00AA45EC" w14:paraId="41FEAD92" w14:textId="77777777">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2D07922F" w14:textId="77777777" w:rsidR="00AA45EC" w:rsidRDefault="00356FEA">
            <w:r>
              <w:rPr>
                <w:sz w:val="17"/>
                <w:szCs w:val="17"/>
              </w:rPr>
              <w:t>Marsh milkweed</w:t>
            </w:r>
          </w:p>
        </w:tc>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167FE15B" w14:textId="77777777" w:rsidR="00AA45EC" w:rsidRDefault="00356FEA">
            <w:r>
              <w:rPr>
                <w:i/>
                <w:iCs/>
                <w:sz w:val="17"/>
                <w:szCs w:val="17"/>
              </w:rPr>
              <w:t>Asclepias incarnata</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42F51016" w14:textId="77777777" w:rsidR="00AA45EC" w:rsidRDefault="00356FEA">
            <w:r>
              <w:rPr>
                <w:sz w:val="17"/>
                <w:szCs w:val="17"/>
              </w:rPr>
              <w:t>0.06</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4E770664" w14:textId="77777777" w:rsidR="00AA45EC" w:rsidRDefault="00356FEA">
            <w:r>
              <w:rPr>
                <w:sz w:val="17"/>
                <w:szCs w:val="17"/>
              </w:rPr>
              <w:t>0.07</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473D0178" w14:textId="77777777" w:rsidR="00AA45EC" w:rsidRDefault="00356FEA">
            <w:r>
              <w:rPr>
                <w:sz w:val="17"/>
                <w:szCs w:val="17"/>
              </w:rPr>
              <w:t>0.13%</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0A6E3BF4" w14:textId="77777777" w:rsidR="00AA45EC" w:rsidRDefault="00356FEA">
            <w:r>
              <w:rPr>
                <w:sz w:val="17"/>
                <w:szCs w:val="17"/>
              </w:rPr>
              <w:t>0.10</w:t>
            </w:r>
          </w:p>
        </w:tc>
      </w:tr>
      <w:tr w:rsidR="00AA45EC" w14:paraId="079324A3" w14:textId="77777777">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6255A123" w14:textId="77777777" w:rsidR="00AA45EC" w:rsidRDefault="00356FEA">
            <w:r>
              <w:rPr>
                <w:b/>
                <w:bCs/>
                <w:sz w:val="17"/>
                <w:szCs w:val="17"/>
              </w:rPr>
              <w:t>Forbs Subtotal</w:t>
            </w:r>
          </w:p>
        </w:tc>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0A13B986" w14:textId="77777777" w:rsidR="00AA45EC" w:rsidRDefault="00AA45EC"/>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31C0FC2F" w14:textId="77777777" w:rsidR="00AA45EC" w:rsidRDefault="00356FEA">
            <w:r>
              <w:rPr>
                <w:b/>
                <w:bCs/>
                <w:sz w:val="17"/>
                <w:szCs w:val="17"/>
              </w:rPr>
              <w:t>0.50</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53975AE2" w14:textId="77777777" w:rsidR="00AA45EC" w:rsidRDefault="00356FEA">
            <w:r>
              <w:rPr>
                <w:b/>
                <w:bCs/>
                <w:sz w:val="17"/>
                <w:szCs w:val="17"/>
              </w:rPr>
              <w:t>0.56</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708678B3" w14:textId="77777777" w:rsidR="00AA45EC" w:rsidRDefault="00356FEA">
            <w:r>
              <w:rPr>
                <w:b/>
                <w:bCs/>
                <w:sz w:val="17"/>
                <w:szCs w:val="17"/>
              </w:rPr>
              <w:t>1.15%</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71D15ABE" w14:textId="77777777" w:rsidR="00AA45EC" w:rsidRDefault="00356FEA">
            <w:r>
              <w:rPr>
                <w:b/>
                <w:bCs/>
                <w:sz w:val="17"/>
                <w:szCs w:val="17"/>
              </w:rPr>
              <w:t>6.98</w:t>
            </w:r>
          </w:p>
        </w:tc>
      </w:tr>
      <w:tr w:rsidR="00AA45EC" w14:paraId="780AEE15" w14:textId="77777777">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32F12D33" w14:textId="77777777" w:rsidR="00AA45EC" w:rsidRDefault="00356FEA">
            <w:r>
              <w:rPr>
                <w:sz w:val="17"/>
                <w:szCs w:val="17"/>
              </w:rPr>
              <w:t>Oats</w:t>
            </w:r>
          </w:p>
        </w:tc>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695FC8E7" w14:textId="77777777" w:rsidR="00AA45EC" w:rsidRDefault="00356FEA">
            <w:r>
              <w:rPr>
                <w:i/>
                <w:iCs/>
                <w:sz w:val="17"/>
                <w:szCs w:val="17"/>
              </w:rPr>
              <w:t>Avena sativa</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1AAB3BC8" w14:textId="77777777" w:rsidR="00AA45EC" w:rsidRDefault="00356FEA">
            <w:r>
              <w:rPr>
                <w:sz w:val="17"/>
                <w:szCs w:val="17"/>
              </w:rPr>
              <w:t>25.00</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362136C8" w14:textId="77777777" w:rsidR="00AA45EC" w:rsidRDefault="00356FEA">
            <w:r>
              <w:rPr>
                <w:sz w:val="17"/>
                <w:szCs w:val="17"/>
              </w:rPr>
              <w:t>28.02</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333F694E" w14:textId="77777777" w:rsidR="00AA45EC" w:rsidRDefault="00356FEA">
            <w:r>
              <w:rPr>
                <w:sz w:val="17"/>
                <w:szCs w:val="17"/>
              </w:rPr>
              <w:t>56.82%</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22B7963A" w14:textId="77777777" w:rsidR="00AA45EC" w:rsidRDefault="00356FEA">
            <w:r>
              <w:rPr>
                <w:sz w:val="17"/>
                <w:szCs w:val="17"/>
              </w:rPr>
              <w:t>11.14</w:t>
            </w:r>
          </w:p>
        </w:tc>
      </w:tr>
      <w:tr w:rsidR="00AA45EC" w14:paraId="567266F0" w14:textId="77777777">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565C929D" w14:textId="77777777" w:rsidR="00AA45EC" w:rsidRDefault="00356FEA">
            <w:r>
              <w:rPr>
                <w:b/>
                <w:bCs/>
                <w:sz w:val="17"/>
                <w:szCs w:val="17"/>
              </w:rPr>
              <w:t>Cover Crop Subtotal</w:t>
            </w:r>
          </w:p>
        </w:tc>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38717BF5" w14:textId="77777777" w:rsidR="00AA45EC" w:rsidRDefault="00AA45EC"/>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74AD478F" w14:textId="77777777" w:rsidR="00AA45EC" w:rsidRDefault="00356FEA">
            <w:r>
              <w:rPr>
                <w:b/>
                <w:bCs/>
                <w:sz w:val="17"/>
                <w:szCs w:val="17"/>
              </w:rPr>
              <w:t>25.00</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369F25D2" w14:textId="77777777" w:rsidR="00AA45EC" w:rsidRDefault="00356FEA">
            <w:r>
              <w:rPr>
                <w:b/>
                <w:bCs/>
                <w:sz w:val="17"/>
                <w:szCs w:val="17"/>
              </w:rPr>
              <w:t>28.02</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127AC049" w14:textId="77777777" w:rsidR="00AA45EC" w:rsidRDefault="00356FEA">
            <w:r>
              <w:rPr>
                <w:b/>
                <w:bCs/>
                <w:sz w:val="17"/>
                <w:szCs w:val="17"/>
              </w:rPr>
              <w:t>56.82%</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0A2F5F94" w14:textId="77777777" w:rsidR="00AA45EC" w:rsidRDefault="00356FEA">
            <w:r>
              <w:rPr>
                <w:b/>
                <w:bCs/>
                <w:sz w:val="17"/>
                <w:szCs w:val="17"/>
              </w:rPr>
              <w:t>11.14</w:t>
            </w:r>
          </w:p>
        </w:tc>
      </w:tr>
      <w:tr w:rsidR="00AA45EC" w14:paraId="6016B117" w14:textId="77777777">
        <w:tc>
          <w:tcPr>
            <w:tcW w:w="2340" w:type="dxa"/>
            <w:tcBorders>
              <w:top w:val="single" w:sz="4" w:space="0" w:color="CCCCCC"/>
              <w:left w:val="single" w:sz="4" w:space="0" w:color="CCCCCC"/>
              <w:bottom w:val="single" w:sz="4" w:space="0" w:color="CCCCCC"/>
              <w:right w:val="single" w:sz="4" w:space="0" w:color="CCCCCC"/>
            </w:tcBorders>
            <w:shd w:val="clear" w:color="auto" w:fill="E8F4E8"/>
            <w:tcMar>
              <w:top w:w="80" w:type="dxa"/>
              <w:left w:w="100" w:type="dxa"/>
              <w:bottom w:w="80" w:type="dxa"/>
              <w:right w:w="100" w:type="dxa"/>
            </w:tcMar>
          </w:tcPr>
          <w:p w14:paraId="7DE3EB89" w14:textId="77777777" w:rsidR="00AA45EC" w:rsidRDefault="00356FEA">
            <w:r>
              <w:rPr>
                <w:b/>
                <w:bCs/>
                <w:sz w:val="17"/>
                <w:szCs w:val="17"/>
              </w:rPr>
              <w:t>Total</w:t>
            </w:r>
          </w:p>
        </w:tc>
        <w:tc>
          <w:tcPr>
            <w:tcW w:w="2340" w:type="dxa"/>
            <w:tcBorders>
              <w:top w:val="single" w:sz="4" w:space="0" w:color="CCCCCC"/>
              <w:left w:val="single" w:sz="4" w:space="0" w:color="CCCCCC"/>
              <w:bottom w:val="single" w:sz="4" w:space="0" w:color="CCCCCC"/>
              <w:right w:val="single" w:sz="4" w:space="0" w:color="CCCCCC"/>
            </w:tcBorders>
            <w:shd w:val="clear" w:color="auto" w:fill="E8F4E8"/>
            <w:tcMar>
              <w:top w:w="80" w:type="dxa"/>
              <w:left w:w="100" w:type="dxa"/>
              <w:bottom w:w="80" w:type="dxa"/>
              <w:right w:w="100" w:type="dxa"/>
            </w:tcMar>
          </w:tcPr>
          <w:p w14:paraId="2BCFEB9E" w14:textId="77777777" w:rsidR="00AA45EC" w:rsidRDefault="00AA45EC"/>
        </w:tc>
        <w:tc>
          <w:tcPr>
            <w:tcW w:w="1170" w:type="dxa"/>
            <w:tcBorders>
              <w:top w:val="single" w:sz="4" w:space="0" w:color="CCCCCC"/>
              <w:left w:val="single" w:sz="4" w:space="0" w:color="CCCCCC"/>
              <w:bottom w:val="single" w:sz="4" w:space="0" w:color="CCCCCC"/>
              <w:right w:val="single" w:sz="4" w:space="0" w:color="CCCCCC"/>
            </w:tcBorders>
            <w:shd w:val="clear" w:color="auto" w:fill="E8F4E8"/>
            <w:tcMar>
              <w:top w:w="80" w:type="dxa"/>
              <w:left w:w="100" w:type="dxa"/>
              <w:bottom w:w="80" w:type="dxa"/>
              <w:right w:w="100" w:type="dxa"/>
            </w:tcMar>
          </w:tcPr>
          <w:p w14:paraId="628EE82F" w14:textId="77777777" w:rsidR="00AA45EC" w:rsidRDefault="00356FEA">
            <w:r>
              <w:rPr>
                <w:b/>
                <w:bCs/>
                <w:sz w:val="17"/>
                <w:szCs w:val="17"/>
              </w:rPr>
              <w:t>44.00</w:t>
            </w:r>
          </w:p>
        </w:tc>
        <w:tc>
          <w:tcPr>
            <w:tcW w:w="1170" w:type="dxa"/>
            <w:tcBorders>
              <w:top w:val="single" w:sz="4" w:space="0" w:color="CCCCCC"/>
              <w:left w:val="single" w:sz="4" w:space="0" w:color="CCCCCC"/>
              <w:bottom w:val="single" w:sz="4" w:space="0" w:color="CCCCCC"/>
              <w:right w:val="single" w:sz="4" w:space="0" w:color="CCCCCC"/>
            </w:tcBorders>
            <w:shd w:val="clear" w:color="auto" w:fill="E8F4E8"/>
            <w:tcMar>
              <w:top w:w="80" w:type="dxa"/>
              <w:left w:w="100" w:type="dxa"/>
              <w:bottom w:w="80" w:type="dxa"/>
              <w:right w:w="100" w:type="dxa"/>
            </w:tcMar>
          </w:tcPr>
          <w:p w14:paraId="1F6E4079" w14:textId="77777777" w:rsidR="00AA45EC" w:rsidRDefault="00356FEA">
            <w:r>
              <w:rPr>
                <w:b/>
                <w:bCs/>
                <w:sz w:val="17"/>
                <w:szCs w:val="17"/>
              </w:rPr>
              <w:t>49.32</w:t>
            </w:r>
          </w:p>
        </w:tc>
        <w:tc>
          <w:tcPr>
            <w:tcW w:w="1170" w:type="dxa"/>
            <w:tcBorders>
              <w:top w:val="single" w:sz="4" w:space="0" w:color="CCCCCC"/>
              <w:left w:val="single" w:sz="4" w:space="0" w:color="CCCCCC"/>
              <w:bottom w:val="single" w:sz="4" w:space="0" w:color="CCCCCC"/>
              <w:right w:val="single" w:sz="4" w:space="0" w:color="CCCCCC"/>
            </w:tcBorders>
            <w:shd w:val="clear" w:color="auto" w:fill="E8F4E8"/>
            <w:tcMar>
              <w:top w:w="80" w:type="dxa"/>
              <w:left w:w="100" w:type="dxa"/>
              <w:bottom w:w="80" w:type="dxa"/>
              <w:right w:w="100" w:type="dxa"/>
            </w:tcMar>
          </w:tcPr>
          <w:p w14:paraId="63AC1CEC" w14:textId="77777777" w:rsidR="00AA45EC" w:rsidRDefault="00356FEA">
            <w:r>
              <w:rPr>
                <w:b/>
                <w:bCs/>
                <w:sz w:val="17"/>
                <w:szCs w:val="17"/>
              </w:rPr>
              <w:t>100.00%</w:t>
            </w:r>
          </w:p>
        </w:tc>
        <w:tc>
          <w:tcPr>
            <w:tcW w:w="1170" w:type="dxa"/>
            <w:tcBorders>
              <w:top w:val="single" w:sz="4" w:space="0" w:color="CCCCCC"/>
              <w:left w:val="single" w:sz="4" w:space="0" w:color="CCCCCC"/>
              <w:bottom w:val="single" w:sz="4" w:space="0" w:color="CCCCCC"/>
              <w:right w:val="single" w:sz="4" w:space="0" w:color="CCCCCC"/>
            </w:tcBorders>
            <w:shd w:val="clear" w:color="auto" w:fill="E8F4E8"/>
            <w:tcMar>
              <w:top w:w="80" w:type="dxa"/>
              <w:left w:w="100" w:type="dxa"/>
              <w:bottom w:w="80" w:type="dxa"/>
              <w:right w:w="100" w:type="dxa"/>
            </w:tcMar>
          </w:tcPr>
          <w:p w14:paraId="5CDE8810" w14:textId="77777777" w:rsidR="00AA45EC" w:rsidRDefault="00356FEA">
            <w:r>
              <w:rPr>
                <w:b/>
                <w:bCs/>
                <w:sz w:val="17"/>
                <w:szCs w:val="17"/>
              </w:rPr>
              <w:t>164.06</w:t>
            </w:r>
          </w:p>
        </w:tc>
      </w:tr>
    </w:tbl>
    <w:p w14:paraId="6194B30B" w14:textId="77777777" w:rsidR="00AA45EC" w:rsidRDefault="00AA45EC">
      <w:pPr>
        <w:spacing w:after="40"/>
      </w:pPr>
    </w:p>
    <w:p w14:paraId="20A59839" w14:textId="77777777" w:rsidR="00AA45EC" w:rsidRDefault="00356FEA">
      <w:pPr>
        <w:spacing w:after="60"/>
      </w:pPr>
      <w:r>
        <w:rPr>
          <w:i/>
          <w:iCs/>
          <w:color w:val="555555"/>
          <w:sz w:val="16"/>
          <w:szCs w:val="16"/>
        </w:rPr>
        <w:t>Purpose:  Temporarily flooded swales in agricultural settings.</w:t>
      </w:r>
    </w:p>
    <w:p w14:paraId="0BCD736A" w14:textId="77777777" w:rsidR="00AA45EC" w:rsidRDefault="00356FEA">
      <w:pPr>
        <w:spacing w:after="60"/>
      </w:pPr>
      <w:r>
        <w:rPr>
          <w:sz w:val="18"/>
          <w:szCs w:val="18"/>
        </w:rPr>
        <w:t>Purpose: ** Temporarily flooded swales in agricultural settings.  |  Planting Area: ** Tallgrass Aspen Parklands, Prairie Parkland, and Eastern Broadleaf Forest Provinces. MnDOT Districts 2(west), 3B, 4, Metro, 6, 7 &amp; 8.</w:t>
      </w:r>
    </w:p>
    <w:p w14:paraId="63D15F87" w14:textId="77777777" w:rsidR="00AA45EC" w:rsidRDefault="00356FEA">
      <w:pPr>
        <w:spacing w:before="180" w:after="60"/>
      </w:pPr>
      <w:r>
        <w:rPr>
          <w:b/>
          <w:bCs/>
          <w:color w:val="2D6A2D"/>
        </w:rPr>
        <w:t>CERTIFICATION &amp; COMPLIANCE</w:t>
      </w:r>
    </w:p>
    <w:tbl>
      <w:tblPr>
        <w:tblW w:w="9360" w:type="dxa"/>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CellMar>
          <w:left w:w="10" w:type="dxa"/>
          <w:right w:w="10" w:type="dxa"/>
        </w:tblCellMar>
        <w:tblLook w:val="04A0" w:firstRow="1" w:lastRow="0" w:firstColumn="1" w:lastColumn="0" w:noHBand="0" w:noVBand="1"/>
      </w:tblPr>
      <w:tblGrid>
        <w:gridCol w:w="9360"/>
      </w:tblGrid>
      <w:tr w:rsidR="00AA45EC" w14:paraId="64ADA9B2" w14:textId="77777777">
        <w:tc>
          <w:tcPr>
            <w:tcW w:w="9360"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724ABCD2" w14:textId="77777777" w:rsidR="00AA45EC" w:rsidRDefault="00356FEA">
            <w:r>
              <w:rPr>
                <w:b/>
                <w:bCs/>
                <w:color w:val="2D6A2D"/>
                <w:sz w:val="18"/>
                <w:szCs w:val="18"/>
              </w:rPr>
              <w:t>Seed Quality Certification</w:t>
            </w:r>
          </w:p>
          <w:p w14:paraId="383AAB04" w14:textId="77777777" w:rsidR="00AA45EC" w:rsidRDefault="00356FEA">
            <w:pPr>
              <w:spacing w:before="30" w:after="30"/>
            </w:pPr>
            <w:r>
              <w:rPr>
                <w:color w:val="2D6A2D"/>
                <w:sz w:val="17"/>
                <w:szCs w:val="17"/>
              </w:rPr>
              <w:t>✓</w:t>
            </w:r>
            <w:r>
              <w:rPr>
                <w:color w:val="2D6A2D"/>
                <w:sz w:val="17"/>
                <w:szCs w:val="17"/>
              </w:rPr>
              <w:t xml:space="preserve">  </w:t>
            </w:r>
            <w:r>
              <w:rPr>
                <w:sz w:val="17"/>
                <w:szCs w:val="17"/>
              </w:rPr>
              <w:t>MCIA-Approved Seed Blending Facility — licensed to mix, bag, and distribute</w:t>
            </w:r>
          </w:p>
          <w:p w14:paraId="3DBF937E" w14:textId="77777777" w:rsidR="00AA45EC" w:rsidRDefault="00356FEA">
            <w:pPr>
              <w:spacing w:before="30" w:after="30"/>
            </w:pPr>
            <w:r>
              <w:rPr>
                <w:color w:val="2D6A2D"/>
                <w:sz w:val="17"/>
                <w:szCs w:val="17"/>
              </w:rPr>
              <w:t>✓</w:t>
            </w:r>
            <w:r>
              <w:rPr>
                <w:color w:val="2D6A2D"/>
                <w:sz w:val="17"/>
                <w:szCs w:val="17"/>
              </w:rPr>
              <w:t xml:space="preserve">  </w:t>
            </w:r>
            <w:r>
              <w:rPr>
                <w:sz w:val="17"/>
                <w:szCs w:val="17"/>
              </w:rPr>
              <w:t>All seed labeled and packaged per Federal Seed Act (7 CFR Part 201)</w:t>
            </w:r>
          </w:p>
          <w:p w14:paraId="798A16D8" w14:textId="77777777" w:rsidR="00AA45EC" w:rsidRDefault="00356FEA">
            <w:pPr>
              <w:spacing w:before="30" w:after="30"/>
            </w:pPr>
            <w:r>
              <w:rPr>
                <w:color w:val="2D6A2D"/>
                <w:sz w:val="17"/>
                <w:szCs w:val="17"/>
              </w:rPr>
              <w:t>✓</w:t>
            </w:r>
            <w:r>
              <w:rPr>
                <w:color w:val="2D6A2D"/>
                <w:sz w:val="17"/>
                <w:szCs w:val="17"/>
              </w:rPr>
              <w:t xml:space="preserve">  </w:t>
            </w:r>
            <w:r>
              <w:rPr>
                <w:sz w:val="17"/>
                <w:szCs w:val="17"/>
              </w:rPr>
              <w:t>Minnesota Seed Law (Minn. Stat. §21) compliant in state of sale</w:t>
            </w:r>
          </w:p>
          <w:p w14:paraId="01CBB263" w14:textId="77777777" w:rsidR="00AA45EC" w:rsidRDefault="00356FEA">
            <w:pPr>
              <w:spacing w:before="30" w:after="30"/>
            </w:pPr>
            <w:proofErr w:type="gramStart"/>
            <w:r>
              <w:rPr>
                <w:color w:val="2D6A2D"/>
                <w:sz w:val="17"/>
                <w:szCs w:val="17"/>
              </w:rPr>
              <w:t>✓</w:t>
            </w:r>
            <w:r>
              <w:rPr>
                <w:color w:val="2D6A2D"/>
                <w:sz w:val="17"/>
                <w:szCs w:val="17"/>
              </w:rPr>
              <w:t xml:space="preserve">  </w:t>
            </w:r>
            <w:r>
              <w:rPr>
                <w:sz w:val="17"/>
                <w:szCs w:val="17"/>
              </w:rPr>
              <w:t>Germination</w:t>
            </w:r>
            <w:proofErr w:type="gramEnd"/>
            <w:r>
              <w:rPr>
                <w:sz w:val="17"/>
                <w:szCs w:val="17"/>
              </w:rPr>
              <w:t xml:space="preserve"> tested </w:t>
            </w:r>
            <w:proofErr w:type="gramStart"/>
            <w:r>
              <w:rPr>
                <w:sz w:val="17"/>
                <w:szCs w:val="17"/>
              </w:rPr>
              <w:t>per</w:t>
            </w:r>
            <w:proofErr w:type="gramEnd"/>
            <w:r>
              <w:rPr>
                <w:sz w:val="17"/>
                <w:szCs w:val="17"/>
              </w:rPr>
              <w:t xml:space="preserve"> AOSA/ISTA laboratory standards</w:t>
            </w:r>
          </w:p>
          <w:p w14:paraId="25CA10D6" w14:textId="627B0A40" w:rsidR="00AA45EC" w:rsidRDefault="00356FEA">
            <w:pPr>
              <w:spacing w:before="30" w:after="30"/>
            </w:pPr>
            <w:proofErr w:type="gramStart"/>
            <w:r>
              <w:rPr>
                <w:color w:val="2D6A2D"/>
                <w:sz w:val="17"/>
                <w:szCs w:val="17"/>
              </w:rPr>
              <w:t>✓</w:t>
            </w:r>
            <w:r>
              <w:rPr>
                <w:color w:val="2D6A2D"/>
                <w:sz w:val="17"/>
                <w:szCs w:val="17"/>
              </w:rPr>
              <w:t xml:space="preserve">  </w:t>
            </w:r>
            <w:r>
              <w:rPr>
                <w:sz w:val="17"/>
                <w:szCs w:val="17"/>
              </w:rPr>
              <w:t>Seed</w:t>
            </w:r>
            <w:proofErr w:type="gramEnd"/>
            <w:r>
              <w:rPr>
                <w:sz w:val="17"/>
                <w:szCs w:val="17"/>
              </w:rPr>
              <w:t xml:space="preserve"> test date confirmed within </w:t>
            </w:r>
            <w:r w:rsidR="00496CA4">
              <w:rPr>
                <w:sz w:val="17"/>
                <w:szCs w:val="17"/>
              </w:rPr>
              <w:t>12</w:t>
            </w:r>
            <w:r>
              <w:rPr>
                <w:sz w:val="17"/>
                <w:szCs w:val="17"/>
              </w:rPr>
              <w:t xml:space="preserve"> months of </w:t>
            </w:r>
            <w:r w:rsidR="00496CA4">
              <w:rPr>
                <w:sz w:val="17"/>
                <w:szCs w:val="17"/>
              </w:rPr>
              <w:t>test</w:t>
            </w:r>
            <w:r>
              <w:rPr>
                <w:sz w:val="17"/>
                <w:szCs w:val="17"/>
              </w:rPr>
              <w:t xml:space="preserve"> date</w:t>
            </w:r>
          </w:p>
          <w:p w14:paraId="53F4AB3F" w14:textId="77777777" w:rsidR="00AA45EC" w:rsidRDefault="00356FEA">
            <w:pPr>
              <w:spacing w:before="30" w:after="30"/>
            </w:pPr>
            <w:r>
              <w:rPr>
                <w:color w:val="2D6A2D"/>
                <w:sz w:val="17"/>
                <w:szCs w:val="17"/>
              </w:rPr>
              <w:t>✓</w:t>
            </w:r>
            <w:r>
              <w:rPr>
                <w:color w:val="2D6A2D"/>
                <w:sz w:val="17"/>
                <w:szCs w:val="17"/>
              </w:rPr>
              <w:t xml:space="preserve">  </w:t>
            </w:r>
            <w:r>
              <w:rPr>
                <w:sz w:val="17"/>
                <w:szCs w:val="17"/>
              </w:rPr>
              <w:t>Lot numbers consistent across all tags, analysis reports, and shipping records</w:t>
            </w:r>
          </w:p>
          <w:p w14:paraId="6C5A70FE" w14:textId="77777777" w:rsidR="00AA45EC" w:rsidRDefault="00356FEA">
            <w:pPr>
              <w:spacing w:before="30" w:after="30"/>
            </w:pPr>
            <w:r>
              <w:rPr>
                <w:color w:val="2D6A2D"/>
                <w:sz w:val="17"/>
                <w:szCs w:val="17"/>
              </w:rPr>
              <w:t>✓</w:t>
            </w:r>
            <w:r>
              <w:rPr>
                <w:color w:val="2D6A2D"/>
                <w:sz w:val="17"/>
                <w:szCs w:val="17"/>
              </w:rPr>
              <w:t xml:space="preserve">  </w:t>
            </w:r>
            <w:r>
              <w:rPr>
                <w:sz w:val="17"/>
                <w:szCs w:val="17"/>
              </w:rPr>
              <w:t>Lot-specific seed analysis and tags available upon request with each order</w:t>
            </w:r>
          </w:p>
        </w:tc>
      </w:tr>
    </w:tbl>
    <w:p w14:paraId="75540161" w14:textId="77777777" w:rsidR="00AA45EC" w:rsidRDefault="00AA45EC">
      <w:pPr>
        <w:spacing w:after="60"/>
      </w:pPr>
    </w:p>
    <w:tbl>
      <w:tblPr>
        <w:tblW w:w="9360" w:type="dxa"/>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CellMar>
          <w:left w:w="10" w:type="dxa"/>
          <w:right w:w="10" w:type="dxa"/>
        </w:tblCellMar>
        <w:tblLook w:val="04A0" w:firstRow="1" w:lastRow="0" w:firstColumn="1" w:lastColumn="0" w:noHBand="0" w:noVBand="1"/>
      </w:tblPr>
      <w:tblGrid>
        <w:gridCol w:w="9360"/>
      </w:tblGrid>
      <w:tr w:rsidR="00AA45EC" w14:paraId="0AF06843" w14:textId="77777777">
        <w:tc>
          <w:tcPr>
            <w:tcW w:w="9360"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32C5DFC6" w14:textId="77777777" w:rsidR="00AA45EC" w:rsidRDefault="00356FEA">
            <w:r>
              <w:rPr>
                <w:b/>
                <w:bCs/>
                <w:color w:val="2D6A2D"/>
                <w:sz w:val="18"/>
                <w:szCs w:val="18"/>
              </w:rPr>
              <w:t>Certification Tag Reference</w:t>
            </w:r>
          </w:p>
          <w:p w14:paraId="6C267A61" w14:textId="77777777" w:rsidR="00AA45EC" w:rsidRDefault="00356FEA">
            <w:pPr>
              <w:spacing w:before="30" w:after="30"/>
            </w:pPr>
            <w:r>
              <w:rPr>
                <w:color w:val="2D6A2D"/>
                <w:sz w:val="17"/>
                <w:szCs w:val="17"/>
              </w:rPr>
              <w:t>✓</w:t>
            </w:r>
            <w:r>
              <w:rPr>
                <w:color w:val="2D6A2D"/>
                <w:sz w:val="17"/>
                <w:szCs w:val="17"/>
              </w:rPr>
              <w:t xml:space="preserve">  </w:t>
            </w:r>
            <w:r>
              <w:rPr>
                <w:sz w:val="17"/>
                <w:szCs w:val="17"/>
              </w:rPr>
              <w:t>Certified class cultivars used where available</w:t>
            </w:r>
          </w:p>
          <w:p w14:paraId="1B31D812" w14:textId="77777777" w:rsidR="00AA45EC" w:rsidRDefault="00356FEA">
            <w:pPr>
              <w:spacing w:before="30" w:after="30"/>
            </w:pPr>
            <w:r>
              <w:rPr>
                <w:color w:val="2D6A2D"/>
                <w:sz w:val="17"/>
                <w:szCs w:val="17"/>
              </w:rPr>
              <w:t>✓</w:t>
            </w:r>
            <w:r>
              <w:rPr>
                <w:color w:val="2D6A2D"/>
                <w:sz w:val="17"/>
                <w:szCs w:val="17"/>
              </w:rPr>
              <w:t xml:space="preserve">  </w:t>
            </w:r>
            <w:r>
              <w:rPr>
                <w:sz w:val="17"/>
                <w:szCs w:val="17"/>
              </w:rPr>
              <w:t>Seed analysis reports (one per lot) included with shipment</w:t>
            </w:r>
          </w:p>
          <w:p w14:paraId="623AF5B1" w14:textId="77777777" w:rsidR="00AA45EC" w:rsidRDefault="00356FEA">
            <w:pPr>
              <w:spacing w:before="30" w:after="30"/>
            </w:pPr>
            <w:r>
              <w:rPr>
                <w:color w:val="2D6A2D"/>
                <w:sz w:val="17"/>
                <w:szCs w:val="17"/>
              </w:rPr>
              <w:t>✓</w:t>
            </w:r>
            <w:r>
              <w:rPr>
                <w:color w:val="2D6A2D"/>
                <w:sz w:val="17"/>
                <w:szCs w:val="17"/>
              </w:rPr>
              <w:t xml:space="preserve">  </w:t>
            </w:r>
            <w:r>
              <w:rPr>
                <w:sz w:val="17"/>
                <w:szCs w:val="17"/>
              </w:rPr>
              <w:t>Blend data sheet available per MCIA conditioning records</w:t>
            </w:r>
          </w:p>
        </w:tc>
      </w:tr>
    </w:tbl>
    <w:p w14:paraId="43DC8777" w14:textId="77777777" w:rsidR="00AA45EC" w:rsidRDefault="00AA45EC">
      <w:pPr>
        <w:spacing w:after="60"/>
      </w:pPr>
    </w:p>
    <w:p w14:paraId="7E45B1C0" w14:textId="77777777" w:rsidR="00AA45EC" w:rsidRDefault="00356FEA">
      <w:pPr>
        <w:spacing w:before="180" w:after="60"/>
      </w:pPr>
      <w:r>
        <w:rPr>
          <w:b/>
          <w:bCs/>
          <w:color w:val="2D6A2D"/>
        </w:rPr>
        <w:t>MANUFACTURER CERTIFICATION</w:t>
      </w:r>
    </w:p>
    <w:tbl>
      <w:tblPr>
        <w:tblW w:w="9360" w:type="dxa"/>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CellMar>
          <w:left w:w="10" w:type="dxa"/>
          <w:right w:w="10" w:type="dxa"/>
        </w:tblCellMar>
        <w:tblLook w:val="04A0" w:firstRow="1" w:lastRow="0" w:firstColumn="1" w:lastColumn="0" w:noHBand="0" w:noVBand="1"/>
      </w:tblPr>
      <w:tblGrid>
        <w:gridCol w:w="9360"/>
      </w:tblGrid>
      <w:tr w:rsidR="00AA45EC" w14:paraId="0DAA0752" w14:textId="77777777">
        <w:tc>
          <w:tcPr>
            <w:tcW w:w="9360"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52C10491" w14:textId="77777777" w:rsidR="00AA45EC" w:rsidRDefault="00356FEA">
            <w:r>
              <w:rPr>
                <w:sz w:val="17"/>
                <w:szCs w:val="17"/>
              </w:rPr>
              <w:t>Ramy Turf Products certifies that the # 33-262 DRY (AGRICULTURAL) SWALE/POND seed mixture described herein has been blended and tested in accordance with all applicable federal and state seed laws, accepted industry standards, and the requirements of applicable project specifications. All purity, germination, and weed content values reflect current laboratory analysis records on file at our MCIA-approved facility. Seed lot numbers, analysis reports, and certification tags will be provided with each shipment</w:t>
            </w:r>
            <w:r>
              <w:rPr>
                <w:sz w:val="17"/>
                <w:szCs w:val="17"/>
              </w:rPr>
              <w:t xml:space="preserve"> or upon request.</w:t>
            </w:r>
          </w:p>
          <w:p w14:paraId="51D90538" w14:textId="77777777" w:rsidR="00AA45EC" w:rsidRDefault="00356FEA">
            <w:pPr>
              <w:spacing w:before="60"/>
            </w:pPr>
            <w:r>
              <w:rPr>
                <w:i/>
                <w:iCs/>
                <w:color w:val="555555"/>
                <w:sz w:val="16"/>
                <w:szCs w:val="16"/>
              </w:rPr>
              <w:t>Like or better cultivars may be used based on availability and market conditions. Current substitution documentation and supporting records are available upon request. Please allow 3–5 business days for production. Custom and native mixtures are final sale once produced.</w:t>
            </w:r>
          </w:p>
        </w:tc>
      </w:tr>
    </w:tbl>
    <w:p w14:paraId="4EE77D53" w14:textId="77777777" w:rsidR="00AA45EC" w:rsidRDefault="00AA45EC">
      <w:pPr>
        <w:spacing w:before="60"/>
      </w:pPr>
    </w:p>
    <w:tbl>
      <w:tblPr>
        <w:tblW w:w="9360" w:type="dxa"/>
        <w:tblBorders>
          <w:insideH w:val="single" w:sz="4" w:space="0" w:color="CCCCCC"/>
          <w:insideV w:val="none" w:sz="0" w:space="0" w:color="FFFFFF"/>
        </w:tblBorders>
        <w:tblCellMar>
          <w:left w:w="10" w:type="dxa"/>
          <w:right w:w="10" w:type="dxa"/>
        </w:tblCellMar>
        <w:tblLook w:val="04A0" w:firstRow="1" w:lastRow="0" w:firstColumn="1" w:lastColumn="0" w:noHBand="0" w:noVBand="1"/>
      </w:tblPr>
      <w:tblGrid>
        <w:gridCol w:w="5000"/>
        <w:gridCol w:w="1500"/>
        <w:gridCol w:w="2860"/>
      </w:tblGrid>
      <w:tr w:rsidR="00AA45EC" w14:paraId="09ACE39F" w14:textId="77777777">
        <w:tc>
          <w:tcPr>
            <w:tcW w:w="5000" w:type="dxa"/>
            <w:tcBorders>
              <w:top w:val="single" w:sz="4" w:space="0" w:color="CCCCCC"/>
              <w:left w:val="none" w:sz="0" w:space="0" w:color="FFFFFF"/>
              <w:bottom w:val="single" w:sz="4" w:space="0" w:color="CCCCCC"/>
              <w:right w:val="none" w:sz="0" w:space="0" w:color="FFFFFF"/>
            </w:tcBorders>
            <w:tcMar>
              <w:top w:w="80" w:type="dxa"/>
              <w:left w:w="100" w:type="dxa"/>
              <w:bottom w:w="80" w:type="dxa"/>
              <w:right w:w="100" w:type="dxa"/>
            </w:tcMar>
          </w:tcPr>
          <w:p w14:paraId="21BFBD42" w14:textId="77777777" w:rsidR="00AA45EC" w:rsidRDefault="00356FEA">
            <w:r>
              <w:rPr>
                <w:sz w:val="17"/>
                <w:szCs w:val="17"/>
              </w:rPr>
              <w:t>Michael Ramy,  Owner — Ramy Turf Products</w:t>
            </w:r>
          </w:p>
          <w:p w14:paraId="53CC5A3A" w14:textId="77777777" w:rsidR="00AA45EC" w:rsidRDefault="00356FEA">
            <w:r>
              <w:rPr>
                <w:sz w:val="17"/>
                <w:szCs w:val="17"/>
              </w:rPr>
              <w:t>MCIA Approved Seed Blending Facility</w:t>
            </w:r>
          </w:p>
        </w:tc>
        <w:tc>
          <w:tcPr>
            <w:tcW w:w="1500" w:type="dxa"/>
            <w:tcBorders>
              <w:top w:val="single" w:sz="4" w:space="0" w:color="CCCCCC"/>
              <w:left w:val="none" w:sz="0" w:space="0" w:color="FFFFFF"/>
              <w:bottom w:val="single" w:sz="4" w:space="0" w:color="CCCCCC"/>
              <w:right w:val="none" w:sz="0" w:space="0" w:color="FFFFFF"/>
            </w:tcBorders>
            <w:tcMar>
              <w:top w:w="80" w:type="dxa"/>
              <w:left w:w="100" w:type="dxa"/>
              <w:bottom w:w="80" w:type="dxa"/>
              <w:right w:w="100" w:type="dxa"/>
            </w:tcMar>
          </w:tcPr>
          <w:p w14:paraId="61AE4753" w14:textId="77777777" w:rsidR="00AA45EC" w:rsidRDefault="00356FEA">
            <w:r>
              <w:rPr>
                <w:sz w:val="17"/>
                <w:szCs w:val="17"/>
              </w:rPr>
              <w:t xml:space="preserve">  </w:t>
            </w:r>
          </w:p>
        </w:tc>
        <w:tc>
          <w:tcPr>
            <w:tcW w:w="2860" w:type="dxa"/>
            <w:tcBorders>
              <w:top w:val="single" w:sz="4" w:space="0" w:color="CCCCCC"/>
              <w:left w:val="none" w:sz="0" w:space="0" w:color="FFFFFF"/>
              <w:bottom w:val="single" w:sz="4" w:space="0" w:color="CCCCCC"/>
              <w:right w:val="none" w:sz="0" w:space="0" w:color="FFFFFF"/>
            </w:tcBorders>
            <w:tcMar>
              <w:top w:w="80" w:type="dxa"/>
              <w:left w:w="100" w:type="dxa"/>
              <w:bottom w:w="80" w:type="dxa"/>
              <w:right w:w="100" w:type="dxa"/>
            </w:tcMar>
          </w:tcPr>
          <w:p w14:paraId="75F31656" w14:textId="77777777" w:rsidR="00AA45EC" w:rsidRDefault="00356FEA">
            <w:r>
              <w:rPr>
                <w:sz w:val="17"/>
                <w:szCs w:val="17"/>
              </w:rPr>
              <w:t>Date</w:t>
            </w:r>
          </w:p>
        </w:tc>
      </w:tr>
    </w:tbl>
    <w:p w14:paraId="48A50056" w14:textId="77777777" w:rsidR="00AA45EC" w:rsidRDefault="00AA45EC">
      <w:pPr>
        <w:spacing w:before="60" w:after="40"/>
      </w:pPr>
    </w:p>
    <w:p w14:paraId="7D0AB835" w14:textId="77777777" w:rsidR="00AA45EC" w:rsidRDefault="00356FEA">
      <w:pPr>
        <w:spacing w:before="100" w:after="40"/>
      </w:pPr>
      <w:r>
        <w:rPr>
          <w:sz w:val="17"/>
          <w:szCs w:val="17"/>
        </w:rPr>
        <w:t xml:space="preserve">Full product details available at:  </w:t>
      </w:r>
      <w:r>
        <w:rPr>
          <w:b/>
          <w:bCs/>
          <w:sz w:val="17"/>
          <w:szCs w:val="17"/>
        </w:rPr>
        <w:t xml:space="preserve">ramyturf.com/product/33-262-dry-agricultural-swale-pond     </w:t>
      </w:r>
      <w:r>
        <w:rPr>
          <w:sz w:val="17"/>
          <w:szCs w:val="17"/>
        </w:rPr>
        <w:t xml:space="preserve">Questions?  </w:t>
      </w:r>
      <w:r>
        <w:rPr>
          <w:b/>
          <w:bCs/>
          <w:sz w:val="17"/>
          <w:szCs w:val="17"/>
        </w:rPr>
        <w:t>info@ramyturf.com  |  800-658-RAMY</w:t>
      </w:r>
    </w:p>
    <w:sectPr w:rsidR="00AA45EC">
      <w:pgSz w:w="12240" w:h="15840"/>
      <w:pgMar w:top="720" w:right="1080" w:bottom="720" w:left="1080" w:header="720" w:footer="36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3CBC15" w14:textId="77777777" w:rsidR="00356FEA" w:rsidRDefault="00356FEA">
      <w:r>
        <w:separator/>
      </w:r>
    </w:p>
  </w:endnote>
  <w:endnote w:type="continuationSeparator" w:id="0">
    <w:p w14:paraId="1029D66A" w14:textId="77777777" w:rsidR="00356FEA" w:rsidRDefault="00356F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60CD64" w14:textId="77777777" w:rsidR="00356FEA" w:rsidRDefault="00356FEA">
      <w:r>
        <w:separator/>
      </w:r>
    </w:p>
  </w:footnote>
  <w:footnote w:type="continuationSeparator" w:id="0">
    <w:p w14:paraId="7BD8471A" w14:textId="77777777" w:rsidR="00356FEA" w:rsidRDefault="00356FE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6F4044"/>
    <w:multiLevelType w:val="hybridMultilevel"/>
    <w:tmpl w:val="80361400"/>
    <w:lvl w:ilvl="0" w:tplc="A97A2F9E">
      <w:start w:val="1"/>
      <w:numFmt w:val="bullet"/>
      <w:lvlText w:val="●"/>
      <w:lvlJc w:val="left"/>
      <w:pPr>
        <w:ind w:left="720" w:hanging="360"/>
      </w:pPr>
    </w:lvl>
    <w:lvl w:ilvl="1" w:tplc="23A0F7BE">
      <w:start w:val="1"/>
      <w:numFmt w:val="bullet"/>
      <w:lvlText w:val="○"/>
      <w:lvlJc w:val="left"/>
      <w:pPr>
        <w:ind w:left="1440" w:hanging="360"/>
      </w:pPr>
    </w:lvl>
    <w:lvl w:ilvl="2" w:tplc="F1B2FA88">
      <w:start w:val="1"/>
      <w:numFmt w:val="bullet"/>
      <w:lvlText w:val="■"/>
      <w:lvlJc w:val="left"/>
      <w:pPr>
        <w:ind w:left="2160" w:hanging="360"/>
      </w:pPr>
    </w:lvl>
    <w:lvl w:ilvl="3" w:tplc="FCCCD464">
      <w:start w:val="1"/>
      <w:numFmt w:val="bullet"/>
      <w:lvlText w:val="●"/>
      <w:lvlJc w:val="left"/>
      <w:pPr>
        <w:ind w:left="2880" w:hanging="360"/>
      </w:pPr>
    </w:lvl>
    <w:lvl w:ilvl="4" w:tplc="AC909700">
      <w:start w:val="1"/>
      <w:numFmt w:val="bullet"/>
      <w:lvlText w:val="○"/>
      <w:lvlJc w:val="left"/>
      <w:pPr>
        <w:ind w:left="3600" w:hanging="360"/>
      </w:pPr>
    </w:lvl>
    <w:lvl w:ilvl="5" w:tplc="5FB88B6E">
      <w:start w:val="1"/>
      <w:numFmt w:val="bullet"/>
      <w:lvlText w:val="■"/>
      <w:lvlJc w:val="left"/>
      <w:pPr>
        <w:ind w:left="4320" w:hanging="360"/>
      </w:pPr>
    </w:lvl>
    <w:lvl w:ilvl="6" w:tplc="907A3A16">
      <w:start w:val="1"/>
      <w:numFmt w:val="bullet"/>
      <w:lvlText w:val="●"/>
      <w:lvlJc w:val="left"/>
      <w:pPr>
        <w:ind w:left="5040" w:hanging="360"/>
      </w:pPr>
    </w:lvl>
    <w:lvl w:ilvl="7" w:tplc="E93EB5EA">
      <w:start w:val="1"/>
      <w:numFmt w:val="bullet"/>
      <w:lvlText w:val="●"/>
      <w:lvlJc w:val="left"/>
      <w:pPr>
        <w:ind w:left="5760" w:hanging="360"/>
      </w:pPr>
    </w:lvl>
    <w:lvl w:ilvl="8" w:tplc="545EEC3C">
      <w:start w:val="1"/>
      <w:numFmt w:val="bullet"/>
      <w:lvlText w:val="●"/>
      <w:lvlJc w:val="left"/>
      <w:pPr>
        <w:ind w:left="6480" w:hanging="360"/>
      </w:pPr>
    </w:lvl>
  </w:abstractNum>
  <w:num w:numId="1" w16cid:durableId="135379705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xNjIyMjc2NLIwMTe3MDBT0lEKTi0uzszPAykwrAUATzSdCiwAAAA="/>
  </w:docVars>
  <w:rsids>
    <w:rsidRoot w:val="00F24933"/>
    <w:rsid w:val="00140628"/>
    <w:rsid w:val="002535F5"/>
    <w:rsid w:val="00257439"/>
    <w:rsid w:val="00336480"/>
    <w:rsid w:val="00356FEA"/>
    <w:rsid w:val="00496CA4"/>
    <w:rsid w:val="006B04E3"/>
    <w:rsid w:val="009B02AC"/>
    <w:rsid w:val="009C66ED"/>
    <w:rsid w:val="00AA45EC"/>
    <w:rsid w:val="00D81277"/>
    <w:rsid w:val="00DF2865"/>
    <w:rsid w:val="00EE3E34"/>
    <w:rsid w:val="00F249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72AB1B"/>
  <w15:docId w15:val="{28571A17-71BA-4571-A805-70F225F090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1A1A1A"/>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D81277"/>
    <w:pPr>
      <w:tabs>
        <w:tab w:val="center" w:pos="4680"/>
        <w:tab w:val="right" w:pos="9360"/>
      </w:tabs>
    </w:pPr>
  </w:style>
  <w:style w:type="character" w:customStyle="1" w:styleId="HeaderChar">
    <w:name w:val="Header Char"/>
    <w:basedOn w:val="DefaultParagraphFont"/>
    <w:link w:val="Header"/>
    <w:uiPriority w:val="99"/>
    <w:rsid w:val="00D81277"/>
  </w:style>
  <w:style w:type="paragraph" w:styleId="Footer">
    <w:name w:val="footer"/>
    <w:basedOn w:val="Normal"/>
    <w:link w:val="FooterChar"/>
    <w:uiPriority w:val="99"/>
    <w:unhideWhenUsed/>
    <w:rsid w:val="00D81277"/>
    <w:pPr>
      <w:tabs>
        <w:tab w:val="center" w:pos="4680"/>
        <w:tab w:val="right" w:pos="9360"/>
      </w:tabs>
    </w:pPr>
  </w:style>
  <w:style w:type="character" w:customStyle="1" w:styleId="FooterChar">
    <w:name w:val="Footer Char"/>
    <w:basedOn w:val="DefaultParagraphFont"/>
    <w:link w:val="Footer"/>
    <w:uiPriority w:val="99"/>
    <w:rsid w:val="00D81277"/>
  </w:style>
  <w:style w:type="table" w:styleId="TableGrid">
    <w:name w:val="Table Grid"/>
    <w:basedOn w:val="TableNormal"/>
    <w:uiPriority w:val="39"/>
    <w:rsid w:val="0014062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2535F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24</TotalTime>
  <Pages>2</Pages>
  <Words>507</Words>
  <Characters>2892</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Terry Harrington</cp:lastModifiedBy>
  <cp:revision>1</cp:revision>
  <dcterms:created xsi:type="dcterms:W3CDTF">2026-04-15T17:36:00Z</dcterms:created>
  <dcterms:modified xsi:type="dcterms:W3CDTF">2026-08-26T14:16:00Z</dcterms:modified>
</cp:coreProperties>
</file>