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FE936" w14:textId="77777777" w:rsidR="0045315E" w:rsidRDefault="0045315E">
      <w:pPr>
        <w:spacing w:before="160"/>
      </w:pPr>
    </w:p>
    <w:p w14:paraId="0412A333" w14:textId="77777777" w:rsidR="0045315E" w:rsidRDefault="00152AEB">
      <w:pPr>
        <w:spacing w:after="40"/>
      </w:pPr>
      <w:r>
        <w:rPr>
          <w:b/>
          <w:bCs/>
          <w:sz w:val="52"/>
          <w:szCs w:val="52"/>
        </w:rPr>
        <w:t>RTP U-BEE LAWN™</w:t>
      </w:r>
    </w:p>
    <w:p w14:paraId="5A0B8244" w14:textId="77777777" w:rsidR="0045315E" w:rsidRDefault="00152AEB">
      <w:pPr>
        <w:spacing w:after="120"/>
      </w:pPr>
      <w:r>
        <w:rPr>
          <w:color w:val="555555"/>
          <w:sz w:val="24"/>
          <w:szCs w:val="24"/>
        </w:rPr>
        <w:t>Functional Turf. Real Pollinator Value. Built for Minnesota.</w:t>
      </w:r>
    </w:p>
    <w:p w14:paraId="06914106" w14:textId="77777777" w:rsidR="0045315E" w:rsidRDefault="0045315E">
      <w:pPr>
        <w:pBdr>
          <w:bottom w:val="single" w:sz="14" w:space="0" w:color="2D6A2D"/>
        </w:pBdr>
      </w:pPr>
    </w:p>
    <w:p w14:paraId="0D784040" w14:textId="77777777" w:rsidR="0045315E" w:rsidRDefault="0045315E"/>
    <w:p w14:paraId="59458C26" w14:textId="77777777" w:rsidR="0045315E" w:rsidRDefault="00152AEB">
      <w:pPr>
        <w:spacing w:before="180" w:after="60"/>
      </w:pPr>
      <w:r>
        <w:rPr>
          <w:b/>
          <w:bCs/>
          <w:color w:val="2D6A2D"/>
        </w:rPr>
        <w:t>PRODUCT OVERVIEW</w:t>
      </w:r>
    </w:p>
    <w:p w14:paraId="5C1E70C9" w14:textId="77777777" w:rsidR="0045315E" w:rsidRDefault="00152AEB">
      <w:pPr>
        <w:spacing w:after="80"/>
      </w:pPr>
      <w:r>
        <w:rPr>
          <w:sz w:val="18"/>
          <w:szCs w:val="18"/>
        </w:rPr>
        <w:t xml:space="preserve">RTP U-Bee Lawn™ from Ramy Turf Products is a purpose-built bee lawn system designed to combine improved fine fescue turf performance with carefully selected low-growing flowering species. The result is a lawn that behaves like turf first — </w:t>
      </w:r>
      <w:proofErr w:type="spellStart"/>
      <w:r>
        <w:rPr>
          <w:sz w:val="18"/>
          <w:szCs w:val="18"/>
        </w:rPr>
        <w:t>mowable</w:t>
      </w:r>
      <w:proofErr w:type="spellEnd"/>
      <w:r>
        <w:rPr>
          <w:sz w:val="18"/>
          <w:szCs w:val="18"/>
        </w:rPr>
        <w:t>, durable, and predictable — while actively supporting pollinators throughout the growing season.</w:t>
      </w:r>
    </w:p>
    <w:p w14:paraId="16D9A6D7" w14:textId="77777777" w:rsidR="0045315E" w:rsidRDefault="00152AEB">
      <w:pPr>
        <w:spacing w:before="180" w:after="60"/>
      </w:pPr>
      <w:r>
        <w:rPr>
          <w:b/>
          <w:bCs/>
          <w:color w:val="2D6A2D"/>
        </w:rPr>
        <w:t>MIXTURE HIGHLIGHTS</w:t>
      </w:r>
    </w:p>
    <w:p w14:paraId="36E23516" w14:textId="77777777" w:rsidR="0045315E" w:rsidRDefault="00152AEB">
      <w:pPr>
        <w:spacing w:before="40" w:after="40"/>
      </w:pPr>
      <w:proofErr w:type="gramStart"/>
      <w:r>
        <w:rPr>
          <w:color w:val="2D6A2D"/>
          <w:sz w:val="18"/>
          <w:szCs w:val="18"/>
        </w:rPr>
        <w:t xml:space="preserve">▸  </w:t>
      </w:r>
      <w:r>
        <w:rPr>
          <w:sz w:val="18"/>
          <w:szCs w:val="18"/>
        </w:rPr>
        <w:t>Blended</w:t>
      </w:r>
      <w:proofErr w:type="gramEnd"/>
      <w:r>
        <w:rPr>
          <w:sz w:val="18"/>
          <w:szCs w:val="18"/>
        </w:rPr>
        <w:t xml:space="preserve"> and certified at our MCIA-approved facility to meet or exceed project specifications</w:t>
      </w:r>
    </w:p>
    <w:p w14:paraId="1F1B6290" w14:textId="77777777" w:rsidR="0045315E" w:rsidRDefault="00152AEB">
      <w:pPr>
        <w:spacing w:before="40" w:after="40"/>
      </w:pPr>
      <w:proofErr w:type="gramStart"/>
      <w:r>
        <w:rPr>
          <w:color w:val="2D6A2D"/>
          <w:sz w:val="18"/>
          <w:szCs w:val="18"/>
        </w:rPr>
        <w:t xml:space="preserve">▸  </w:t>
      </w:r>
      <w:r>
        <w:rPr>
          <w:sz w:val="18"/>
          <w:szCs w:val="18"/>
        </w:rPr>
        <w:t>All</w:t>
      </w:r>
      <w:proofErr w:type="gramEnd"/>
      <w:r>
        <w:rPr>
          <w:sz w:val="18"/>
          <w:szCs w:val="18"/>
        </w:rPr>
        <w:t xml:space="preserve"> seed labeled and </w:t>
      </w:r>
      <w:proofErr w:type="gramStart"/>
      <w:r>
        <w:rPr>
          <w:sz w:val="18"/>
          <w:szCs w:val="18"/>
        </w:rPr>
        <w:t>packaged per</w:t>
      </w:r>
      <w:proofErr w:type="gramEnd"/>
      <w:r>
        <w:rPr>
          <w:sz w:val="18"/>
          <w:szCs w:val="18"/>
        </w:rPr>
        <w:t xml:space="preserve"> Federal Seed Act and applicable state seed laws</w:t>
      </w:r>
    </w:p>
    <w:p w14:paraId="78A0F26B" w14:textId="77777777" w:rsidR="0045315E" w:rsidRDefault="00152AEB">
      <w:pPr>
        <w:spacing w:before="40" w:after="40"/>
      </w:pPr>
      <w:proofErr w:type="gramStart"/>
      <w:r>
        <w:rPr>
          <w:color w:val="2D6A2D"/>
          <w:sz w:val="18"/>
          <w:szCs w:val="18"/>
        </w:rPr>
        <w:t xml:space="preserve">▸  </w:t>
      </w:r>
      <w:r>
        <w:rPr>
          <w:sz w:val="18"/>
          <w:szCs w:val="18"/>
        </w:rPr>
        <w:t>Purity</w:t>
      </w:r>
      <w:proofErr w:type="gramEnd"/>
      <w:r>
        <w:rPr>
          <w:sz w:val="18"/>
          <w:szCs w:val="18"/>
        </w:rPr>
        <w:t xml:space="preserve"> and germination values certified </w:t>
      </w:r>
      <w:proofErr w:type="gramStart"/>
      <w:r>
        <w:rPr>
          <w:sz w:val="18"/>
          <w:szCs w:val="18"/>
        </w:rPr>
        <w:t>per</w:t>
      </w:r>
      <w:proofErr w:type="gramEnd"/>
      <w:r>
        <w:rPr>
          <w:sz w:val="18"/>
          <w:szCs w:val="18"/>
        </w:rPr>
        <w:t xml:space="preserve"> AOSA/ISTA laboratory standards</w:t>
      </w:r>
    </w:p>
    <w:p w14:paraId="4F63018F" w14:textId="77777777" w:rsidR="00273DBF" w:rsidRDefault="00000000">
      <w:pPr>
        <w:spacing w:before="160" w:after="80"/>
      </w:pPr>
      <w:r>
        <w:rPr>
          <w:b/>
          <w:color w:val="2D6A2D"/>
        </w:rPr>
        <w:t>SPECIES COMPOSITION — BY WEIGHT</w:t>
      </w:r>
    </w:p>
    <w:tbl>
      <w:tblPr>
        <w:tblW w:w="0" w:type="auto"/>
        <w:jc w:val="center"/>
        <w:tblLayout w:type="fixed"/>
        <w:tblLook w:val="04A0" w:firstRow="1" w:lastRow="0" w:firstColumn="1" w:lastColumn="0" w:noHBand="0" w:noVBand="1"/>
      </w:tblPr>
      <w:tblGrid>
        <w:gridCol w:w="3672"/>
        <w:gridCol w:w="4104"/>
        <w:gridCol w:w="1512"/>
      </w:tblGrid>
      <w:tr w:rsidR="00273DBF" w14:paraId="3B67FDE8" w14:textId="77777777">
        <w:trPr>
          <w:jc w:val="center"/>
        </w:trPr>
        <w:tc>
          <w:tcPr>
            <w:tcW w:w="3672" w:type="dxa"/>
            <w:shd w:val="clear" w:color="auto" w:fill="2F6F35"/>
            <w:tcMar>
              <w:top w:w="70" w:type="dxa"/>
              <w:left w:w="70" w:type="dxa"/>
              <w:bottom w:w="70" w:type="dxa"/>
              <w:right w:w="70" w:type="dxa"/>
            </w:tcMar>
            <w:vAlign w:val="center"/>
          </w:tcPr>
          <w:p w14:paraId="243FAE88" w14:textId="77777777" w:rsidR="00273DBF" w:rsidRDefault="00000000">
            <w:pPr>
              <w:jc w:val="center"/>
            </w:pPr>
            <w:r>
              <w:rPr>
                <w:b/>
                <w:color w:val="FFFFFF"/>
                <w:sz w:val="18"/>
              </w:rPr>
              <w:t>Common Name</w:t>
            </w:r>
          </w:p>
        </w:tc>
        <w:tc>
          <w:tcPr>
            <w:tcW w:w="4104" w:type="dxa"/>
            <w:shd w:val="clear" w:color="auto" w:fill="2F6F35"/>
            <w:tcMar>
              <w:top w:w="70" w:type="dxa"/>
              <w:left w:w="70" w:type="dxa"/>
              <w:bottom w:w="70" w:type="dxa"/>
              <w:right w:w="70" w:type="dxa"/>
            </w:tcMar>
            <w:vAlign w:val="center"/>
          </w:tcPr>
          <w:p w14:paraId="3A175A3E" w14:textId="77777777" w:rsidR="00273DBF" w:rsidRDefault="00000000">
            <w:pPr>
              <w:jc w:val="center"/>
            </w:pPr>
            <w:r>
              <w:rPr>
                <w:b/>
                <w:color w:val="FFFFFF"/>
                <w:sz w:val="18"/>
              </w:rPr>
              <w:t>Scientific Name</w:t>
            </w:r>
          </w:p>
        </w:tc>
        <w:tc>
          <w:tcPr>
            <w:tcW w:w="1512" w:type="dxa"/>
            <w:shd w:val="clear" w:color="auto" w:fill="2F6F35"/>
            <w:tcMar>
              <w:top w:w="70" w:type="dxa"/>
              <w:left w:w="70" w:type="dxa"/>
              <w:bottom w:w="70" w:type="dxa"/>
              <w:right w:w="70" w:type="dxa"/>
            </w:tcMar>
            <w:vAlign w:val="center"/>
          </w:tcPr>
          <w:p w14:paraId="2CEDD743" w14:textId="77777777" w:rsidR="00273DBF" w:rsidRDefault="00000000">
            <w:pPr>
              <w:jc w:val="center"/>
            </w:pPr>
            <w:r>
              <w:rPr>
                <w:b/>
                <w:color w:val="FFFFFF"/>
                <w:sz w:val="18"/>
              </w:rPr>
              <w:t>% of Mix</w:t>
            </w:r>
          </w:p>
        </w:tc>
      </w:tr>
      <w:tr w:rsidR="00273DBF" w14:paraId="53F8D7FB" w14:textId="77777777">
        <w:trPr>
          <w:jc w:val="center"/>
        </w:trPr>
        <w:tc>
          <w:tcPr>
            <w:tcW w:w="3672" w:type="dxa"/>
            <w:tcMar>
              <w:top w:w="70" w:type="dxa"/>
              <w:left w:w="70" w:type="dxa"/>
              <w:bottom w:w="70" w:type="dxa"/>
              <w:right w:w="70" w:type="dxa"/>
            </w:tcMar>
            <w:vAlign w:val="center"/>
          </w:tcPr>
          <w:p w14:paraId="1F847B95" w14:textId="77777777" w:rsidR="00273DBF" w:rsidRDefault="00000000">
            <w:r>
              <w:rPr>
                <w:sz w:val="18"/>
              </w:rPr>
              <w:t>Creeping Red Fescue</w:t>
            </w:r>
          </w:p>
        </w:tc>
        <w:tc>
          <w:tcPr>
            <w:tcW w:w="4104" w:type="dxa"/>
            <w:tcMar>
              <w:top w:w="70" w:type="dxa"/>
              <w:left w:w="70" w:type="dxa"/>
              <w:bottom w:w="70" w:type="dxa"/>
              <w:right w:w="70" w:type="dxa"/>
            </w:tcMar>
            <w:vAlign w:val="center"/>
          </w:tcPr>
          <w:p w14:paraId="3885D5DA" w14:textId="77777777" w:rsidR="00273DBF" w:rsidRDefault="00000000">
            <w:r>
              <w:rPr>
                <w:sz w:val="18"/>
              </w:rPr>
              <w:t>Festuca rubra</w:t>
            </w:r>
          </w:p>
        </w:tc>
        <w:tc>
          <w:tcPr>
            <w:tcW w:w="1512" w:type="dxa"/>
            <w:tcMar>
              <w:top w:w="70" w:type="dxa"/>
              <w:left w:w="70" w:type="dxa"/>
              <w:bottom w:w="70" w:type="dxa"/>
              <w:right w:w="70" w:type="dxa"/>
            </w:tcMar>
            <w:vAlign w:val="center"/>
          </w:tcPr>
          <w:p w14:paraId="0169D40E" w14:textId="77777777" w:rsidR="00273DBF" w:rsidRDefault="00000000">
            <w:r>
              <w:rPr>
                <w:sz w:val="18"/>
              </w:rPr>
              <w:t>23.5%</w:t>
            </w:r>
          </w:p>
        </w:tc>
      </w:tr>
      <w:tr w:rsidR="00273DBF" w14:paraId="1CA91711" w14:textId="77777777">
        <w:trPr>
          <w:jc w:val="center"/>
        </w:trPr>
        <w:tc>
          <w:tcPr>
            <w:tcW w:w="3672" w:type="dxa"/>
            <w:shd w:val="clear" w:color="auto" w:fill="F2F7F2"/>
            <w:tcMar>
              <w:top w:w="70" w:type="dxa"/>
              <w:left w:w="70" w:type="dxa"/>
              <w:bottom w:w="70" w:type="dxa"/>
              <w:right w:w="70" w:type="dxa"/>
            </w:tcMar>
            <w:vAlign w:val="center"/>
          </w:tcPr>
          <w:p w14:paraId="0C828930" w14:textId="77777777" w:rsidR="00273DBF" w:rsidRDefault="00000000">
            <w:r>
              <w:rPr>
                <w:sz w:val="18"/>
              </w:rPr>
              <w:t>Chewings Fescue</w:t>
            </w:r>
          </w:p>
        </w:tc>
        <w:tc>
          <w:tcPr>
            <w:tcW w:w="4104" w:type="dxa"/>
            <w:shd w:val="clear" w:color="auto" w:fill="F2F7F2"/>
            <w:tcMar>
              <w:top w:w="70" w:type="dxa"/>
              <w:left w:w="70" w:type="dxa"/>
              <w:bottom w:w="70" w:type="dxa"/>
              <w:right w:w="70" w:type="dxa"/>
            </w:tcMar>
            <w:vAlign w:val="center"/>
          </w:tcPr>
          <w:p w14:paraId="06D59C94" w14:textId="77777777" w:rsidR="00273DBF" w:rsidRDefault="00000000">
            <w:r>
              <w:rPr>
                <w:sz w:val="18"/>
              </w:rPr>
              <w:t xml:space="preserve">Festuca rubra ssp. </w:t>
            </w:r>
            <w:proofErr w:type="spellStart"/>
            <w:r>
              <w:rPr>
                <w:sz w:val="18"/>
              </w:rPr>
              <w:t>commutata</w:t>
            </w:r>
            <w:proofErr w:type="spellEnd"/>
          </w:p>
        </w:tc>
        <w:tc>
          <w:tcPr>
            <w:tcW w:w="1512" w:type="dxa"/>
            <w:shd w:val="clear" w:color="auto" w:fill="F2F7F2"/>
            <w:tcMar>
              <w:top w:w="70" w:type="dxa"/>
              <w:left w:w="70" w:type="dxa"/>
              <w:bottom w:w="70" w:type="dxa"/>
              <w:right w:w="70" w:type="dxa"/>
            </w:tcMar>
            <w:vAlign w:val="center"/>
          </w:tcPr>
          <w:p w14:paraId="4BE49EB3" w14:textId="77777777" w:rsidR="00273DBF" w:rsidRDefault="00000000">
            <w:r>
              <w:rPr>
                <w:sz w:val="18"/>
              </w:rPr>
              <w:t>23%</w:t>
            </w:r>
          </w:p>
        </w:tc>
      </w:tr>
      <w:tr w:rsidR="00273DBF" w14:paraId="1AE3249B" w14:textId="77777777">
        <w:trPr>
          <w:jc w:val="center"/>
        </w:trPr>
        <w:tc>
          <w:tcPr>
            <w:tcW w:w="3672" w:type="dxa"/>
            <w:tcMar>
              <w:top w:w="70" w:type="dxa"/>
              <w:left w:w="70" w:type="dxa"/>
              <w:bottom w:w="70" w:type="dxa"/>
              <w:right w:w="70" w:type="dxa"/>
            </w:tcMar>
            <w:vAlign w:val="center"/>
          </w:tcPr>
          <w:p w14:paraId="1DE69915" w14:textId="77777777" w:rsidR="00273DBF" w:rsidRDefault="00000000">
            <w:r>
              <w:rPr>
                <w:sz w:val="18"/>
              </w:rPr>
              <w:t>Hard Fescue</w:t>
            </w:r>
          </w:p>
        </w:tc>
        <w:tc>
          <w:tcPr>
            <w:tcW w:w="4104" w:type="dxa"/>
            <w:tcMar>
              <w:top w:w="70" w:type="dxa"/>
              <w:left w:w="70" w:type="dxa"/>
              <w:bottom w:w="70" w:type="dxa"/>
              <w:right w:w="70" w:type="dxa"/>
            </w:tcMar>
            <w:vAlign w:val="center"/>
          </w:tcPr>
          <w:p w14:paraId="328B6D0F" w14:textId="77777777" w:rsidR="00273DBF" w:rsidRDefault="00000000">
            <w:r>
              <w:rPr>
                <w:sz w:val="18"/>
              </w:rPr>
              <w:t xml:space="preserve">Festuca </w:t>
            </w:r>
            <w:proofErr w:type="spellStart"/>
            <w:r>
              <w:rPr>
                <w:sz w:val="18"/>
              </w:rPr>
              <w:t>brevipila</w:t>
            </w:r>
            <w:proofErr w:type="spellEnd"/>
          </w:p>
        </w:tc>
        <w:tc>
          <w:tcPr>
            <w:tcW w:w="1512" w:type="dxa"/>
            <w:tcMar>
              <w:top w:w="70" w:type="dxa"/>
              <w:left w:w="70" w:type="dxa"/>
              <w:bottom w:w="70" w:type="dxa"/>
              <w:right w:w="70" w:type="dxa"/>
            </w:tcMar>
            <w:vAlign w:val="center"/>
          </w:tcPr>
          <w:p w14:paraId="29E3954B" w14:textId="77777777" w:rsidR="00273DBF" w:rsidRDefault="00000000">
            <w:r>
              <w:rPr>
                <w:sz w:val="18"/>
              </w:rPr>
              <w:t>23%</w:t>
            </w:r>
          </w:p>
        </w:tc>
      </w:tr>
      <w:tr w:rsidR="00273DBF" w14:paraId="61CB36B8" w14:textId="77777777">
        <w:trPr>
          <w:jc w:val="center"/>
        </w:trPr>
        <w:tc>
          <w:tcPr>
            <w:tcW w:w="3672" w:type="dxa"/>
            <w:shd w:val="clear" w:color="auto" w:fill="F2F7F2"/>
            <w:tcMar>
              <w:top w:w="70" w:type="dxa"/>
              <w:left w:w="70" w:type="dxa"/>
              <w:bottom w:w="70" w:type="dxa"/>
              <w:right w:w="70" w:type="dxa"/>
            </w:tcMar>
            <w:vAlign w:val="center"/>
          </w:tcPr>
          <w:p w14:paraId="1700174B" w14:textId="77777777" w:rsidR="00273DBF" w:rsidRDefault="00000000">
            <w:r>
              <w:rPr>
                <w:sz w:val="18"/>
              </w:rPr>
              <w:t>Sheep Fescue</w:t>
            </w:r>
          </w:p>
        </w:tc>
        <w:tc>
          <w:tcPr>
            <w:tcW w:w="4104" w:type="dxa"/>
            <w:shd w:val="clear" w:color="auto" w:fill="F2F7F2"/>
            <w:tcMar>
              <w:top w:w="70" w:type="dxa"/>
              <w:left w:w="70" w:type="dxa"/>
              <w:bottom w:w="70" w:type="dxa"/>
              <w:right w:w="70" w:type="dxa"/>
            </w:tcMar>
            <w:vAlign w:val="center"/>
          </w:tcPr>
          <w:p w14:paraId="798A4892" w14:textId="77777777" w:rsidR="00273DBF" w:rsidRDefault="00000000">
            <w:r>
              <w:rPr>
                <w:sz w:val="18"/>
              </w:rPr>
              <w:t xml:space="preserve">Festuca </w:t>
            </w:r>
            <w:proofErr w:type="spellStart"/>
            <w:r>
              <w:rPr>
                <w:sz w:val="18"/>
              </w:rPr>
              <w:t>ovina</w:t>
            </w:r>
            <w:proofErr w:type="spellEnd"/>
          </w:p>
        </w:tc>
        <w:tc>
          <w:tcPr>
            <w:tcW w:w="1512" w:type="dxa"/>
            <w:shd w:val="clear" w:color="auto" w:fill="F2F7F2"/>
            <w:tcMar>
              <w:top w:w="70" w:type="dxa"/>
              <w:left w:w="70" w:type="dxa"/>
              <w:bottom w:w="70" w:type="dxa"/>
              <w:right w:w="70" w:type="dxa"/>
            </w:tcMar>
            <w:vAlign w:val="center"/>
          </w:tcPr>
          <w:p w14:paraId="490F0F4F" w14:textId="77777777" w:rsidR="00273DBF" w:rsidRDefault="00000000">
            <w:r>
              <w:rPr>
                <w:sz w:val="18"/>
              </w:rPr>
              <w:t>23%</w:t>
            </w:r>
          </w:p>
        </w:tc>
      </w:tr>
      <w:tr w:rsidR="00273DBF" w14:paraId="799036D2" w14:textId="77777777">
        <w:trPr>
          <w:jc w:val="center"/>
        </w:trPr>
        <w:tc>
          <w:tcPr>
            <w:tcW w:w="3672" w:type="dxa"/>
            <w:tcMar>
              <w:top w:w="70" w:type="dxa"/>
              <w:left w:w="70" w:type="dxa"/>
              <w:bottom w:w="70" w:type="dxa"/>
              <w:right w:w="70" w:type="dxa"/>
            </w:tcMar>
            <w:vAlign w:val="center"/>
          </w:tcPr>
          <w:p w14:paraId="4BFF15B2" w14:textId="77777777" w:rsidR="00273DBF" w:rsidRDefault="00000000">
            <w:r>
              <w:rPr>
                <w:sz w:val="18"/>
              </w:rPr>
              <w:t>Dutch White Clover</w:t>
            </w:r>
          </w:p>
        </w:tc>
        <w:tc>
          <w:tcPr>
            <w:tcW w:w="4104" w:type="dxa"/>
            <w:tcMar>
              <w:top w:w="70" w:type="dxa"/>
              <w:left w:w="70" w:type="dxa"/>
              <w:bottom w:w="70" w:type="dxa"/>
              <w:right w:w="70" w:type="dxa"/>
            </w:tcMar>
            <w:vAlign w:val="center"/>
          </w:tcPr>
          <w:p w14:paraId="13F03A3D" w14:textId="77777777" w:rsidR="00273DBF" w:rsidRDefault="00000000">
            <w:r>
              <w:rPr>
                <w:sz w:val="18"/>
              </w:rPr>
              <w:t>Trifolium repens</w:t>
            </w:r>
          </w:p>
        </w:tc>
        <w:tc>
          <w:tcPr>
            <w:tcW w:w="1512" w:type="dxa"/>
            <w:tcMar>
              <w:top w:w="70" w:type="dxa"/>
              <w:left w:w="70" w:type="dxa"/>
              <w:bottom w:w="70" w:type="dxa"/>
              <w:right w:w="70" w:type="dxa"/>
            </w:tcMar>
            <w:vAlign w:val="center"/>
          </w:tcPr>
          <w:p w14:paraId="01F6F135" w14:textId="77777777" w:rsidR="00273DBF" w:rsidRDefault="00000000">
            <w:r>
              <w:rPr>
                <w:sz w:val="18"/>
              </w:rPr>
              <w:t>4.5%</w:t>
            </w:r>
          </w:p>
        </w:tc>
      </w:tr>
      <w:tr w:rsidR="00273DBF" w14:paraId="6F5FC0C7" w14:textId="77777777">
        <w:trPr>
          <w:jc w:val="center"/>
        </w:trPr>
        <w:tc>
          <w:tcPr>
            <w:tcW w:w="3672" w:type="dxa"/>
            <w:shd w:val="clear" w:color="auto" w:fill="F2F7F2"/>
            <w:tcMar>
              <w:top w:w="70" w:type="dxa"/>
              <w:left w:w="70" w:type="dxa"/>
              <w:bottom w:w="70" w:type="dxa"/>
              <w:right w:w="70" w:type="dxa"/>
            </w:tcMar>
            <w:vAlign w:val="center"/>
          </w:tcPr>
          <w:p w14:paraId="2C941BD1" w14:textId="77777777" w:rsidR="00273DBF" w:rsidRDefault="00000000">
            <w:proofErr w:type="spellStart"/>
            <w:r>
              <w:rPr>
                <w:sz w:val="18"/>
              </w:rPr>
              <w:t>Self Heal</w:t>
            </w:r>
            <w:proofErr w:type="spellEnd"/>
          </w:p>
        </w:tc>
        <w:tc>
          <w:tcPr>
            <w:tcW w:w="4104" w:type="dxa"/>
            <w:shd w:val="clear" w:color="auto" w:fill="F2F7F2"/>
            <w:tcMar>
              <w:top w:w="70" w:type="dxa"/>
              <w:left w:w="70" w:type="dxa"/>
              <w:bottom w:w="70" w:type="dxa"/>
              <w:right w:w="70" w:type="dxa"/>
            </w:tcMar>
            <w:vAlign w:val="center"/>
          </w:tcPr>
          <w:p w14:paraId="48FBDF57" w14:textId="77777777" w:rsidR="00273DBF" w:rsidRDefault="00000000">
            <w:r>
              <w:rPr>
                <w:sz w:val="18"/>
              </w:rPr>
              <w:t>Prunella vulgaris</w:t>
            </w:r>
          </w:p>
        </w:tc>
        <w:tc>
          <w:tcPr>
            <w:tcW w:w="1512" w:type="dxa"/>
            <w:shd w:val="clear" w:color="auto" w:fill="F2F7F2"/>
            <w:tcMar>
              <w:top w:w="70" w:type="dxa"/>
              <w:left w:w="70" w:type="dxa"/>
              <w:bottom w:w="70" w:type="dxa"/>
              <w:right w:w="70" w:type="dxa"/>
            </w:tcMar>
            <w:vAlign w:val="center"/>
          </w:tcPr>
          <w:p w14:paraId="01B3F236" w14:textId="77777777" w:rsidR="00273DBF" w:rsidRDefault="00000000">
            <w:r>
              <w:rPr>
                <w:sz w:val="18"/>
              </w:rPr>
              <w:t>2.6%</w:t>
            </w:r>
          </w:p>
        </w:tc>
      </w:tr>
      <w:tr w:rsidR="00273DBF" w14:paraId="350E732E" w14:textId="77777777">
        <w:trPr>
          <w:jc w:val="center"/>
        </w:trPr>
        <w:tc>
          <w:tcPr>
            <w:tcW w:w="3672" w:type="dxa"/>
            <w:tcMar>
              <w:top w:w="70" w:type="dxa"/>
              <w:left w:w="70" w:type="dxa"/>
              <w:bottom w:w="70" w:type="dxa"/>
              <w:right w:w="70" w:type="dxa"/>
            </w:tcMar>
            <w:vAlign w:val="center"/>
          </w:tcPr>
          <w:p w14:paraId="47739738" w14:textId="77777777" w:rsidR="00273DBF" w:rsidRDefault="00000000">
            <w:r>
              <w:rPr>
                <w:sz w:val="18"/>
              </w:rPr>
              <w:t>Creeping Thyme</w:t>
            </w:r>
          </w:p>
        </w:tc>
        <w:tc>
          <w:tcPr>
            <w:tcW w:w="4104" w:type="dxa"/>
            <w:tcMar>
              <w:top w:w="70" w:type="dxa"/>
              <w:left w:w="70" w:type="dxa"/>
              <w:bottom w:w="70" w:type="dxa"/>
              <w:right w:w="70" w:type="dxa"/>
            </w:tcMar>
            <w:vAlign w:val="center"/>
          </w:tcPr>
          <w:p w14:paraId="387D12BD" w14:textId="77777777" w:rsidR="00273DBF" w:rsidRDefault="00000000">
            <w:r>
              <w:rPr>
                <w:sz w:val="18"/>
              </w:rPr>
              <w:t xml:space="preserve">Thymus </w:t>
            </w:r>
            <w:proofErr w:type="spellStart"/>
            <w:r>
              <w:rPr>
                <w:sz w:val="18"/>
              </w:rPr>
              <w:t>serpyllum</w:t>
            </w:r>
            <w:proofErr w:type="spellEnd"/>
          </w:p>
        </w:tc>
        <w:tc>
          <w:tcPr>
            <w:tcW w:w="1512" w:type="dxa"/>
            <w:tcMar>
              <w:top w:w="70" w:type="dxa"/>
              <w:left w:w="70" w:type="dxa"/>
              <w:bottom w:w="70" w:type="dxa"/>
              <w:right w:w="70" w:type="dxa"/>
            </w:tcMar>
            <w:vAlign w:val="center"/>
          </w:tcPr>
          <w:p w14:paraId="3144BCDF" w14:textId="77777777" w:rsidR="00273DBF" w:rsidRDefault="00000000">
            <w:r>
              <w:rPr>
                <w:sz w:val="18"/>
              </w:rPr>
              <w:t>0.4%</w:t>
            </w:r>
          </w:p>
        </w:tc>
      </w:tr>
      <w:tr w:rsidR="00273DBF" w14:paraId="04F3208E" w14:textId="77777777">
        <w:trPr>
          <w:jc w:val="center"/>
        </w:trPr>
        <w:tc>
          <w:tcPr>
            <w:tcW w:w="3672" w:type="dxa"/>
            <w:shd w:val="clear" w:color="auto" w:fill="E7F0E7"/>
            <w:tcMar>
              <w:top w:w="70" w:type="dxa"/>
              <w:left w:w="70" w:type="dxa"/>
              <w:bottom w:w="70" w:type="dxa"/>
              <w:right w:w="70" w:type="dxa"/>
            </w:tcMar>
            <w:vAlign w:val="center"/>
          </w:tcPr>
          <w:p w14:paraId="06658016" w14:textId="77777777" w:rsidR="00273DBF" w:rsidRDefault="00000000">
            <w:r>
              <w:rPr>
                <w:b/>
                <w:sz w:val="18"/>
              </w:rPr>
              <w:t>Total</w:t>
            </w:r>
          </w:p>
        </w:tc>
        <w:tc>
          <w:tcPr>
            <w:tcW w:w="4104" w:type="dxa"/>
            <w:shd w:val="clear" w:color="auto" w:fill="E7F0E7"/>
            <w:tcMar>
              <w:top w:w="70" w:type="dxa"/>
              <w:left w:w="70" w:type="dxa"/>
              <w:bottom w:w="70" w:type="dxa"/>
              <w:right w:w="70" w:type="dxa"/>
            </w:tcMar>
            <w:vAlign w:val="center"/>
          </w:tcPr>
          <w:p w14:paraId="7EEF6D55" w14:textId="77777777" w:rsidR="00273DBF" w:rsidRDefault="00273DBF"/>
        </w:tc>
        <w:tc>
          <w:tcPr>
            <w:tcW w:w="1512" w:type="dxa"/>
            <w:shd w:val="clear" w:color="auto" w:fill="E7F0E7"/>
            <w:tcMar>
              <w:top w:w="70" w:type="dxa"/>
              <w:left w:w="70" w:type="dxa"/>
              <w:bottom w:w="70" w:type="dxa"/>
              <w:right w:w="70" w:type="dxa"/>
            </w:tcMar>
            <w:vAlign w:val="center"/>
          </w:tcPr>
          <w:p w14:paraId="42424F90" w14:textId="77777777" w:rsidR="00273DBF" w:rsidRDefault="00000000">
            <w:r>
              <w:rPr>
                <w:b/>
                <w:sz w:val="18"/>
              </w:rPr>
              <w:t>100%</w:t>
            </w:r>
          </w:p>
        </w:tc>
      </w:tr>
    </w:tbl>
    <w:p w14:paraId="7E34A7DF" w14:textId="77777777" w:rsidR="00273DBF" w:rsidRDefault="00273DBF">
      <w:pPr>
        <w:spacing w:after="40"/>
      </w:pPr>
    </w:p>
    <w:p w14:paraId="4519105F" w14:textId="77777777" w:rsidR="0045315E" w:rsidRDefault="00152AEB">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5315E" w14:paraId="029910C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D95D7D0" w14:textId="77777777" w:rsidR="0045315E" w:rsidRDefault="00152AEB">
            <w:r>
              <w:rPr>
                <w:b/>
                <w:bCs/>
                <w:color w:val="2D6A2D"/>
                <w:sz w:val="18"/>
                <w:szCs w:val="18"/>
              </w:rPr>
              <w:t>Seed Quality Certification</w:t>
            </w:r>
          </w:p>
          <w:p w14:paraId="28853575" w14:textId="77777777" w:rsidR="0045315E" w:rsidRDefault="00152AEB">
            <w:pPr>
              <w:spacing w:before="30" w:after="30"/>
            </w:pPr>
            <w:proofErr w:type="gramStart"/>
            <w:r>
              <w:rPr>
                <w:color w:val="2D6A2D"/>
                <w:sz w:val="17"/>
                <w:szCs w:val="17"/>
              </w:rPr>
              <w:t xml:space="preserve">✓  </w:t>
            </w:r>
            <w:r>
              <w:rPr>
                <w:sz w:val="17"/>
                <w:szCs w:val="17"/>
              </w:rPr>
              <w:t>MCIA</w:t>
            </w:r>
            <w:proofErr w:type="gramEnd"/>
            <w:r>
              <w:rPr>
                <w:sz w:val="17"/>
                <w:szCs w:val="17"/>
              </w:rPr>
              <w:t>-Approved Seed Blending Facility — licensed to mix, bag, and distribute</w:t>
            </w:r>
          </w:p>
          <w:p w14:paraId="19609CC0" w14:textId="77777777" w:rsidR="0045315E" w:rsidRDefault="00152AEB">
            <w:pPr>
              <w:spacing w:before="30" w:after="30"/>
            </w:pPr>
            <w:proofErr w:type="gramStart"/>
            <w:r>
              <w:rPr>
                <w:color w:val="2D6A2D"/>
                <w:sz w:val="17"/>
                <w:szCs w:val="17"/>
              </w:rPr>
              <w:t xml:space="preserve">✓  </w:t>
            </w:r>
            <w:r>
              <w:rPr>
                <w:sz w:val="17"/>
                <w:szCs w:val="17"/>
              </w:rPr>
              <w:t>All</w:t>
            </w:r>
            <w:proofErr w:type="gramEnd"/>
            <w:r>
              <w:rPr>
                <w:sz w:val="17"/>
                <w:szCs w:val="17"/>
              </w:rPr>
              <w:t xml:space="preserve"> seed labeled and </w:t>
            </w:r>
            <w:proofErr w:type="gramStart"/>
            <w:r>
              <w:rPr>
                <w:sz w:val="17"/>
                <w:szCs w:val="17"/>
              </w:rPr>
              <w:t>packaged per</w:t>
            </w:r>
            <w:proofErr w:type="gramEnd"/>
            <w:r>
              <w:rPr>
                <w:sz w:val="17"/>
                <w:szCs w:val="17"/>
              </w:rPr>
              <w:t xml:space="preserve"> Federal Seed Act (7 CFR Part 201)</w:t>
            </w:r>
          </w:p>
          <w:p w14:paraId="2A6A4406" w14:textId="77777777" w:rsidR="0045315E" w:rsidRDefault="00152AEB">
            <w:pPr>
              <w:spacing w:before="30" w:after="30"/>
            </w:pPr>
            <w:proofErr w:type="gramStart"/>
            <w:r>
              <w:rPr>
                <w:color w:val="2D6A2D"/>
                <w:sz w:val="17"/>
                <w:szCs w:val="17"/>
              </w:rPr>
              <w:t xml:space="preserve">✓  </w:t>
            </w:r>
            <w:r>
              <w:rPr>
                <w:sz w:val="17"/>
                <w:szCs w:val="17"/>
              </w:rPr>
              <w:t>Minnesota</w:t>
            </w:r>
            <w:proofErr w:type="gramEnd"/>
            <w:r>
              <w:rPr>
                <w:sz w:val="17"/>
                <w:szCs w:val="17"/>
              </w:rPr>
              <w:t xml:space="preserve"> Seed Law (Minn. Stat. §21) compliant in state of sale</w:t>
            </w:r>
          </w:p>
          <w:p w14:paraId="73F99A79" w14:textId="77777777" w:rsidR="0045315E" w:rsidRDefault="00152AEB">
            <w:pPr>
              <w:spacing w:before="30" w:after="30"/>
            </w:pPr>
            <w:proofErr w:type="gramStart"/>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4E70CDC8" w14:textId="4E4C692A" w:rsidR="0045315E" w:rsidRDefault="00152AEB">
            <w:pPr>
              <w:spacing w:before="30" w:after="30"/>
            </w:pPr>
            <w:proofErr w:type="gramStart"/>
            <w:r>
              <w:rPr>
                <w:color w:val="2D6A2D"/>
                <w:sz w:val="17"/>
                <w:szCs w:val="17"/>
              </w:rPr>
              <w:t xml:space="preserve">✓  </w:t>
            </w:r>
            <w:r>
              <w:rPr>
                <w:sz w:val="17"/>
                <w:szCs w:val="17"/>
              </w:rPr>
              <w:t>Seed</w:t>
            </w:r>
            <w:proofErr w:type="gramEnd"/>
            <w:r>
              <w:rPr>
                <w:sz w:val="17"/>
                <w:szCs w:val="17"/>
              </w:rPr>
              <w:t xml:space="preserve"> test date confirmed within </w:t>
            </w:r>
            <w:r w:rsidR="000870DC">
              <w:rPr>
                <w:sz w:val="17"/>
                <w:szCs w:val="17"/>
              </w:rPr>
              <w:t xml:space="preserve">15 </w:t>
            </w:r>
            <w:r>
              <w:rPr>
                <w:sz w:val="17"/>
                <w:szCs w:val="17"/>
              </w:rPr>
              <w:t>months of application date</w:t>
            </w:r>
          </w:p>
          <w:p w14:paraId="58934E1E" w14:textId="77777777" w:rsidR="0045315E" w:rsidRDefault="00152AEB">
            <w:pPr>
              <w:spacing w:before="30" w:after="30"/>
            </w:pPr>
            <w:proofErr w:type="gramStart"/>
            <w:r>
              <w:rPr>
                <w:color w:val="2D6A2D"/>
                <w:sz w:val="17"/>
                <w:szCs w:val="17"/>
              </w:rPr>
              <w:t xml:space="preserve">✓  </w:t>
            </w:r>
            <w:r>
              <w:rPr>
                <w:sz w:val="17"/>
                <w:szCs w:val="17"/>
              </w:rPr>
              <w:t>Lot</w:t>
            </w:r>
            <w:proofErr w:type="gramEnd"/>
            <w:r>
              <w:rPr>
                <w:sz w:val="17"/>
                <w:szCs w:val="17"/>
              </w:rPr>
              <w:t xml:space="preserve"> numbers consistent across all tags, analysis reports, and shipping records</w:t>
            </w:r>
          </w:p>
          <w:p w14:paraId="2628B449" w14:textId="77777777" w:rsidR="0045315E" w:rsidRDefault="00152AEB">
            <w:pPr>
              <w:spacing w:before="30" w:after="30"/>
            </w:pPr>
            <w:proofErr w:type="gramStart"/>
            <w:r>
              <w:rPr>
                <w:color w:val="2D6A2D"/>
                <w:sz w:val="17"/>
                <w:szCs w:val="17"/>
              </w:rPr>
              <w:t xml:space="preserve">✓  </w:t>
            </w:r>
            <w:r>
              <w:rPr>
                <w:sz w:val="17"/>
                <w:szCs w:val="17"/>
              </w:rPr>
              <w:t>Lot</w:t>
            </w:r>
            <w:proofErr w:type="gramEnd"/>
            <w:r>
              <w:rPr>
                <w:sz w:val="17"/>
                <w:szCs w:val="17"/>
              </w:rPr>
              <w:t>-specific seed analysis and tags available upon request with each order</w:t>
            </w:r>
          </w:p>
        </w:tc>
      </w:tr>
    </w:tbl>
    <w:p w14:paraId="4524E42D" w14:textId="77777777" w:rsidR="0045315E" w:rsidRDefault="0045315E">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5315E" w14:paraId="53C1E057"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3527C4D" w14:textId="77777777" w:rsidR="0045315E" w:rsidRDefault="00152AEB">
            <w:r>
              <w:rPr>
                <w:b/>
                <w:bCs/>
                <w:color w:val="2D6A2D"/>
                <w:sz w:val="18"/>
                <w:szCs w:val="18"/>
              </w:rPr>
              <w:t>Certification Tag Reference</w:t>
            </w:r>
          </w:p>
          <w:p w14:paraId="7E775A4E" w14:textId="77777777" w:rsidR="0045315E" w:rsidRDefault="00152AEB">
            <w:pPr>
              <w:spacing w:before="30" w:after="30"/>
            </w:pPr>
            <w:proofErr w:type="gramStart"/>
            <w:r>
              <w:rPr>
                <w:color w:val="2D6A2D"/>
                <w:sz w:val="17"/>
                <w:szCs w:val="17"/>
              </w:rPr>
              <w:t xml:space="preserve">✓  </w:t>
            </w:r>
            <w:r>
              <w:rPr>
                <w:sz w:val="17"/>
                <w:szCs w:val="17"/>
              </w:rPr>
              <w:t>Certified</w:t>
            </w:r>
            <w:proofErr w:type="gramEnd"/>
            <w:r>
              <w:rPr>
                <w:sz w:val="17"/>
                <w:szCs w:val="17"/>
              </w:rPr>
              <w:t xml:space="preserve"> class cultivars used where available</w:t>
            </w:r>
          </w:p>
          <w:p w14:paraId="43D0555A" w14:textId="77777777" w:rsidR="0045315E" w:rsidRDefault="00152AEB">
            <w:pPr>
              <w:spacing w:before="30" w:after="30"/>
            </w:pPr>
            <w:proofErr w:type="gramStart"/>
            <w:r>
              <w:rPr>
                <w:color w:val="2D6A2D"/>
                <w:sz w:val="17"/>
                <w:szCs w:val="17"/>
              </w:rPr>
              <w:t xml:space="preserve">✓  </w:t>
            </w:r>
            <w:r>
              <w:rPr>
                <w:sz w:val="17"/>
                <w:szCs w:val="17"/>
              </w:rPr>
              <w:t>Seed</w:t>
            </w:r>
            <w:proofErr w:type="gramEnd"/>
            <w:r>
              <w:rPr>
                <w:sz w:val="17"/>
                <w:szCs w:val="17"/>
              </w:rPr>
              <w:t xml:space="preserve"> analysis reports (one per lot) included with shipment</w:t>
            </w:r>
          </w:p>
          <w:p w14:paraId="2A6730A4" w14:textId="77777777" w:rsidR="0045315E" w:rsidRDefault="00152AEB">
            <w:pPr>
              <w:spacing w:before="30" w:after="30"/>
            </w:pPr>
            <w:proofErr w:type="gramStart"/>
            <w:r>
              <w:rPr>
                <w:color w:val="2D6A2D"/>
                <w:sz w:val="17"/>
                <w:szCs w:val="17"/>
              </w:rPr>
              <w:t xml:space="preserve">✓  </w:t>
            </w:r>
            <w:r>
              <w:rPr>
                <w:sz w:val="17"/>
                <w:szCs w:val="17"/>
              </w:rPr>
              <w:t>Blend</w:t>
            </w:r>
            <w:proofErr w:type="gramEnd"/>
            <w:r>
              <w:rPr>
                <w:sz w:val="17"/>
                <w:szCs w:val="17"/>
              </w:rPr>
              <w:t xml:space="preserve"> data sheet available per MCIA conditioning records</w:t>
            </w:r>
          </w:p>
        </w:tc>
      </w:tr>
    </w:tbl>
    <w:p w14:paraId="4FC83E80" w14:textId="77777777" w:rsidR="0045315E" w:rsidRDefault="0045315E">
      <w:pPr>
        <w:spacing w:after="60"/>
      </w:pPr>
    </w:p>
    <w:p w14:paraId="5012869F" w14:textId="77777777" w:rsidR="0045315E" w:rsidRDefault="00152AEB">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5315E" w14:paraId="77BEB690"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1C35E98" w14:textId="77777777" w:rsidR="0045315E" w:rsidRDefault="00152AEB">
            <w:r>
              <w:rPr>
                <w:sz w:val="17"/>
                <w:szCs w:val="17"/>
              </w:rPr>
              <w:t>Ramy Turf Products certifies that the RTP U-BEE LAWN™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6F10EF71" w14:textId="77777777" w:rsidR="0045315E" w:rsidRDefault="00152AEB">
            <w:pPr>
              <w:spacing w:before="60"/>
            </w:pPr>
            <w:r>
              <w:rPr>
                <w:i/>
                <w:iCs/>
                <w:color w:val="555555"/>
                <w:sz w:val="16"/>
                <w:szCs w:val="16"/>
              </w:rPr>
              <w:lastRenderedPageBreak/>
              <w:t xml:space="preserve">Like or better cultivars may be used based on availability and market conditions. Current substitution documentation and supporting records are available upon request. Please allow 3–5 business days for production. Custom and native mixtures are final </w:t>
            </w:r>
            <w:proofErr w:type="gramStart"/>
            <w:r>
              <w:rPr>
                <w:i/>
                <w:iCs/>
                <w:color w:val="555555"/>
                <w:sz w:val="16"/>
                <w:szCs w:val="16"/>
              </w:rPr>
              <w:t>sale</w:t>
            </w:r>
            <w:proofErr w:type="gramEnd"/>
            <w:r>
              <w:rPr>
                <w:i/>
                <w:iCs/>
                <w:color w:val="555555"/>
                <w:sz w:val="16"/>
                <w:szCs w:val="16"/>
              </w:rPr>
              <w:t xml:space="preserve"> once produced.</w:t>
            </w:r>
          </w:p>
        </w:tc>
      </w:tr>
    </w:tbl>
    <w:p w14:paraId="6A6E9D88" w14:textId="77777777" w:rsidR="0045315E" w:rsidRDefault="0045315E">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45315E" w14:paraId="616FD2C6"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09E67EA" w14:textId="77777777" w:rsidR="0045315E" w:rsidRDefault="00152AEB">
            <w:r>
              <w:rPr>
                <w:sz w:val="17"/>
                <w:szCs w:val="17"/>
              </w:rPr>
              <w:t xml:space="preserve">Michael </w:t>
            </w:r>
            <w:proofErr w:type="gramStart"/>
            <w:r>
              <w:rPr>
                <w:sz w:val="17"/>
                <w:szCs w:val="17"/>
              </w:rPr>
              <w:t>Ramy,  Owner</w:t>
            </w:r>
            <w:proofErr w:type="gramEnd"/>
            <w:r>
              <w:rPr>
                <w:sz w:val="17"/>
                <w:szCs w:val="17"/>
              </w:rPr>
              <w:t xml:space="preserve"> — Ramy Turf Products</w:t>
            </w:r>
          </w:p>
          <w:p w14:paraId="48053900" w14:textId="77777777" w:rsidR="0045315E" w:rsidRDefault="00152AEB">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B68894C" w14:textId="77777777" w:rsidR="0045315E" w:rsidRDefault="00152AEB">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467E959" w14:textId="77777777" w:rsidR="0045315E" w:rsidRDefault="00152AEB">
            <w:r>
              <w:rPr>
                <w:sz w:val="17"/>
                <w:szCs w:val="17"/>
              </w:rPr>
              <w:t>Date</w:t>
            </w:r>
          </w:p>
        </w:tc>
      </w:tr>
    </w:tbl>
    <w:p w14:paraId="19F5CECC" w14:textId="77777777" w:rsidR="0045315E" w:rsidRDefault="0045315E">
      <w:pPr>
        <w:spacing w:before="60" w:after="40"/>
      </w:pPr>
    </w:p>
    <w:p w14:paraId="060B2BEC" w14:textId="77777777" w:rsidR="0045315E" w:rsidRDefault="00152AEB">
      <w:pPr>
        <w:spacing w:before="100" w:after="40"/>
      </w:pPr>
      <w:r>
        <w:rPr>
          <w:sz w:val="17"/>
          <w:szCs w:val="17"/>
        </w:rPr>
        <w:t>Full product details available at</w:t>
      </w:r>
      <w:proofErr w:type="gramStart"/>
      <w:r>
        <w:rPr>
          <w:sz w:val="17"/>
          <w:szCs w:val="17"/>
        </w:rPr>
        <w:t xml:space="preserve">:  </w:t>
      </w:r>
      <w:r>
        <w:rPr>
          <w:b/>
          <w:bCs/>
          <w:sz w:val="17"/>
          <w:szCs w:val="17"/>
        </w:rPr>
        <w:t>ramyturf.com</w:t>
      </w:r>
      <w:proofErr w:type="gramEnd"/>
      <w:r>
        <w:rPr>
          <w:b/>
          <w:bCs/>
          <w:sz w:val="17"/>
          <w:szCs w:val="17"/>
        </w:rPr>
        <w:t>/product/</w:t>
      </w:r>
      <w:proofErr w:type="spellStart"/>
      <w:r>
        <w:rPr>
          <w:b/>
          <w:bCs/>
          <w:sz w:val="17"/>
          <w:szCs w:val="17"/>
        </w:rPr>
        <w:t>rtp</w:t>
      </w:r>
      <w:proofErr w:type="spellEnd"/>
      <w:r>
        <w:rPr>
          <w:b/>
          <w:bCs/>
          <w:sz w:val="17"/>
          <w:szCs w:val="17"/>
        </w:rPr>
        <w:t xml:space="preserve">-u-bee-lawn     </w:t>
      </w:r>
      <w:r>
        <w:rPr>
          <w:sz w:val="17"/>
          <w:szCs w:val="17"/>
        </w:rPr>
        <w:t xml:space="preserve">Questions?  </w:t>
      </w:r>
      <w:proofErr w:type="gramStart"/>
      <w:r>
        <w:rPr>
          <w:b/>
          <w:bCs/>
          <w:sz w:val="17"/>
          <w:szCs w:val="17"/>
        </w:rPr>
        <w:t>info@ramyturf.com  |</w:t>
      </w:r>
      <w:proofErr w:type="gramEnd"/>
      <w:r>
        <w:rPr>
          <w:b/>
          <w:bCs/>
          <w:sz w:val="17"/>
          <w:szCs w:val="17"/>
        </w:rPr>
        <w:t xml:space="preserve">  800-658-RAMY</w:t>
      </w:r>
    </w:p>
    <w:sectPr w:rsidR="0045315E">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71EFF" w14:textId="77777777" w:rsidR="009E581C" w:rsidRDefault="009E581C">
      <w:r>
        <w:separator/>
      </w:r>
    </w:p>
  </w:endnote>
  <w:endnote w:type="continuationSeparator" w:id="0">
    <w:p w14:paraId="5E36C6CA" w14:textId="77777777" w:rsidR="009E581C" w:rsidRDefault="009E5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45530" w14:textId="77777777" w:rsidR="009E581C" w:rsidRDefault="009E581C">
      <w:r>
        <w:separator/>
      </w:r>
    </w:p>
  </w:footnote>
  <w:footnote w:type="continuationSeparator" w:id="0">
    <w:p w14:paraId="10B0C9AC" w14:textId="77777777" w:rsidR="009E581C" w:rsidRDefault="009E58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xNTY2NTY1ALIsLZR0lIJTi4sz8/NACoxqAUhnrFEsAAAA"/>
  </w:docVars>
  <w:rsids>
    <w:rsidRoot w:val="00F24933"/>
    <w:rsid w:val="000870DC"/>
    <w:rsid w:val="00140628"/>
    <w:rsid w:val="00152AEB"/>
    <w:rsid w:val="002535F5"/>
    <w:rsid w:val="00257439"/>
    <w:rsid w:val="00273DBF"/>
    <w:rsid w:val="00336480"/>
    <w:rsid w:val="0045315E"/>
    <w:rsid w:val="006B04E3"/>
    <w:rsid w:val="00937C09"/>
    <w:rsid w:val="009B02AC"/>
    <w:rsid w:val="009C66ED"/>
    <w:rsid w:val="009E581C"/>
    <w:rsid w:val="00D81277"/>
    <w:rsid w:val="00DF2865"/>
    <w:rsid w:val="00F03801"/>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F711D"/>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2026-09-09T18:56:00Z</dcterms:created>
  <dcterms:modified xsi:type="dcterms:W3CDTF">2026-09-09T18:56:00Z</dcterms:modified>
</cp:coreProperties>
</file>